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1754A" w14:textId="1C087847" w:rsidR="00C02133" w:rsidRDefault="00C02133">
      <w:pPr>
        <w:pStyle w:val="Footer"/>
        <w:tabs>
          <w:tab w:val="clear" w:pos="4153"/>
          <w:tab w:val="clear" w:pos="8306"/>
        </w:tabs>
        <w:rPr>
          <w:rFonts w:cs="Arial"/>
          <w:b/>
          <w:szCs w:val="20"/>
          <w:lang w:val="en-ZA"/>
        </w:rPr>
      </w:pPr>
      <w:bookmarkStart w:id="0" w:name="OLE_LINK1"/>
    </w:p>
    <w:p w14:paraId="0BFAF604" w14:textId="35BCB01A" w:rsidR="001222C4" w:rsidRDefault="001222C4">
      <w:pPr>
        <w:pStyle w:val="Footer"/>
        <w:tabs>
          <w:tab w:val="clear" w:pos="4153"/>
          <w:tab w:val="clear" w:pos="8306"/>
        </w:tabs>
        <w:rPr>
          <w:rFonts w:cs="Arial"/>
          <w:b/>
          <w:szCs w:val="20"/>
          <w:lang w:val="en-ZA"/>
        </w:rPr>
      </w:pPr>
    </w:p>
    <w:p w14:paraId="56B80AD0" w14:textId="565ECD29" w:rsidR="001222C4" w:rsidRDefault="005113E1">
      <w:pPr>
        <w:pStyle w:val="Footer"/>
        <w:tabs>
          <w:tab w:val="clear" w:pos="4153"/>
          <w:tab w:val="clear" w:pos="8306"/>
        </w:tabs>
        <w:rPr>
          <w:rFonts w:cs="Arial"/>
          <w:b/>
          <w:sz w:val="24"/>
          <w:lang w:val="en-ZA"/>
        </w:rPr>
      </w:pPr>
      <w:r w:rsidRPr="005113E1">
        <w:rPr>
          <w:rFonts w:cs="Arial"/>
          <w:b/>
          <w:sz w:val="24"/>
          <w:lang w:val="en-ZA"/>
        </w:rPr>
        <w:t xml:space="preserve">APPOINTMENT OF </w:t>
      </w:r>
      <w:r w:rsidR="00CE17B7">
        <w:rPr>
          <w:rFonts w:cs="Arial"/>
          <w:b/>
          <w:sz w:val="24"/>
          <w:lang w:val="en-ZA"/>
        </w:rPr>
        <w:t xml:space="preserve">A SERVICE PROVIDER </w:t>
      </w:r>
      <w:r w:rsidR="006C084A">
        <w:rPr>
          <w:rFonts w:cs="Arial"/>
          <w:b/>
          <w:sz w:val="24"/>
          <w:lang w:val="en-ZA"/>
        </w:rPr>
        <w:t xml:space="preserve">FOR THE PROVISION </w:t>
      </w:r>
      <w:r w:rsidR="003D435C">
        <w:rPr>
          <w:rFonts w:cs="Arial"/>
          <w:b/>
          <w:sz w:val="24"/>
          <w:lang w:val="en-ZA"/>
        </w:rPr>
        <w:t xml:space="preserve">OF </w:t>
      </w:r>
      <w:r w:rsidR="00B24B05">
        <w:rPr>
          <w:rFonts w:cs="Arial"/>
          <w:b/>
          <w:sz w:val="24"/>
          <w:lang w:val="en-ZA"/>
        </w:rPr>
        <w:t>FINANCIAL AND MANAGEMENT ACCOUNTING CONSULTING SERVICES</w:t>
      </w:r>
    </w:p>
    <w:p w14:paraId="060E9F80" w14:textId="77777777" w:rsidR="00A133C9" w:rsidRPr="00A133C9" w:rsidRDefault="00A133C9">
      <w:pPr>
        <w:pStyle w:val="Footer"/>
        <w:tabs>
          <w:tab w:val="clear" w:pos="4153"/>
          <w:tab w:val="clear" w:pos="8306"/>
        </w:tabs>
        <w:rPr>
          <w:rFonts w:cs="Arial"/>
          <w:b/>
          <w:sz w:val="24"/>
          <w:lang w:val="en-ZA"/>
        </w:rPr>
      </w:pPr>
    </w:p>
    <w:p w14:paraId="22BC9536" w14:textId="5587D30A" w:rsidR="001222C4" w:rsidRDefault="001222C4">
      <w:pPr>
        <w:pStyle w:val="Footer"/>
        <w:tabs>
          <w:tab w:val="clear" w:pos="4153"/>
          <w:tab w:val="clear" w:pos="8306"/>
        </w:tabs>
        <w:rPr>
          <w:rFonts w:cs="Arial"/>
          <w:b/>
          <w:szCs w:val="20"/>
          <w:lang w:val="en-ZA"/>
        </w:rPr>
      </w:pPr>
      <w:r>
        <w:rPr>
          <w:rFonts w:cs="Arial"/>
          <w:b/>
          <w:szCs w:val="20"/>
          <w:lang w:val="en-ZA"/>
        </w:rPr>
        <w:t xml:space="preserve"> </w:t>
      </w:r>
    </w:p>
    <w:p w14:paraId="560BF7D2" w14:textId="152EAD5E" w:rsidR="001222C4" w:rsidRPr="00D15534" w:rsidRDefault="001222C4" w:rsidP="007634BE">
      <w:pPr>
        <w:pStyle w:val="Footer"/>
        <w:numPr>
          <w:ilvl w:val="1"/>
          <w:numId w:val="1"/>
        </w:numPr>
        <w:ind w:hanging="792"/>
        <w:rPr>
          <w:rFonts w:cs="Arial"/>
          <w:b/>
          <w:bCs/>
          <w:sz w:val="22"/>
          <w:szCs w:val="22"/>
        </w:rPr>
      </w:pPr>
      <w:r w:rsidRPr="001222C4">
        <w:rPr>
          <w:rFonts w:cs="Arial"/>
          <w:b/>
          <w:bCs/>
          <w:sz w:val="22"/>
          <w:szCs w:val="22"/>
        </w:rPr>
        <w:t>BACKGROUND</w:t>
      </w:r>
    </w:p>
    <w:p w14:paraId="3ABDBD00" w14:textId="77777777" w:rsidR="001222C4" w:rsidRPr="001222C4" w:rsidRDefault="001222C4" w:rsidP="001222C4">
      <w:pPr>
        <w:pStyle w:val="Footer"/>
        <w:ind w:left="792"/>
        <w:rPr>
          <w:rFonts w:cs="Arial"/>
          <w:b/>
          <w:bCs/>
          <w:szCs w:val="20"/>
        </w:rPr>
      </w:pPr>
    </w:p>
    <w:p w14:paraId="242F1D04" w14:textId="3A309AB2" w:rsidR="001222C4" w:rsidRDefault="004644DA" w:rsidP="007C6E91">
      <w:pPr>
        <w:pStyle w:val="Footer"/>
        <w:rPr>
          <w:rFonts w:asciiTheme="minorHAnsi" w:hAnsiTheme="minorHAnsi" w:cstheme="minorHAnsi"/>
          <w:bCs/>
          <w:sz w:val="22"/>
          <w:szCs w:val="22"/>
        </w:rPr>
      </w:pPr>
      <w:r w:rsidRPr="00941D5A">
        <w:rPr>
          <w:rFonts w:asciiTheme="minorHAnsi" w:hAnsiTheme="minorHAnsi" w:cstheme="minorHAnsi"/>
          <w:bCs/>
          <w:sz w:val="22"/>
          <w:szCs w:val="22"/>
        </w:rPr>
        <w:t>Sentech is a state-owned company and is the largest broadcasting signal distributor in South Africa. Sentech is a licensed Electronic Communications Network Service provider in South Africa.  It currently operates many telecommunication networks for Satellite, Television, Radio, Internet and more. As such, Sentech is a global enabler of broadcasting and digital content delivery.</w:t>
      </w:r>
    </w:p>
    <w:p w14:paraId="75AB6133" w14:textId="77777777" w:rsidR="00941D5A" w:rsidRPr="00941D5A" w:rsidRDefault="00941D5A" w:rsidP="007C6E91">
      <w:pPr>
        <w:pStyle w:val="Footer"/>
        <w:rPr>
          <w:rFonts w:asciiTheme="minorHAnsi" w:hAnsiTheme="minorHAnsi" w:cstheme="minorHAnsi"/>
          <w:bCs/>
          <w:sz w:val="22"/>
          <w:szCs w:val="22"/>
        </w:rPr>
      </w:pPr>
    </w:p>
    <w:tbl>
      <w:tblPr>
        <w:tblW w:w="4981" w:type="pct"/>
        <w:tblLayout w:type="fixed"/>
        <w:tblLook w:val="04A0" w:firstRow="1" w:lastRow="0" w:firstColumn="1" w:lastColumn="0" w:noHBand="0" w:noVBand="1"/>
      </w:tblPr>
      <w:tblGrid>
        <w:gridCol w:w="1397"/>
        <w:gridCol w:w="316"/>
        <w:gridCol w:w="242"/>
        <w:gridCol w:w="13369"/>
      </w:tblGrid>
      <w:tr w:rsidR="00560D6A" w:rsidRPr="00560D6A" w14:paraId="48714BCB" w14:textId="77777777" w:rsidTr="00560D6A">
        <w:trPr>
          <w:trHeight w:val="262"/>
        </w:trPr>
        <w:tc>
          <w:tcPr>
            <w:tcW w:w="456" w:type="pct"/>
            <w:vMerge w:val="restart"/>
            <w:tcBorders>
              <w:top w:val="single" w:sz="12" w:space="0" w:color="auto"/>
              <w:left w:val="single" w:sz="12" w:space="0" w:color="auto"/>
              <w:bottom w:val="single" w:sz="8" w:space="0" w:color="000000"/>
              <w:right w:val="nil"/>
            </w:tcBorders>
            <w:shd w:val="clear" w:color="000000" w:fill="FFFFFF"/>
            <w:hideMark/>
          </w:tcPr>
          <w:p w14:paraId="066BC30F" w14:textId="77777777" w:rsidR="00941D5A" w:rsidRPr="00941D5A" w:rsidRDefault="00941D5A" w:rsidP="00941D5A">
            <w:pPr>
              <w:jc w:val="left"/>
              <w:rPr>
                <w:rFonts w:asciiTheme="minorHAnsi" w:hAnsiTheme="minorHAnsi" w:cstheme="minorHAnsi"/>
                <w:b/>
                <w:bCs/>
                <w:color w:val="000000"/>
                <w:sz w:val="21"/>
                <w:szCs w:val="21"/>
                <w:lang w:val="en-US"/>
              </w:rPr>
            </w:pPr>
            <w:r w:rsidRPr="00941D5A">
              <w:rPr>
                <w:rFonts w:asciiTheme="minorHAnsi" w:hAnsiTheme="minorHAnsi" w:cstheme="minorHAnsi"/>
                <w:b/>
                <w:bCs/>
                <w:snapToGrid w:val="0"/>
                <w:color w:val="000000"/>
                <w:sz w:val="21"/>
                <w:szCs w:val="21"/>
              </w:rPr>
              <w:t>Scope of Work</w:t>
            </w:r>
          </w:p>
        </w:tc>
        <w:tc>
          <w:tcPr>
            <w:tcW w:w="103" w:type="pct"/>
            <w:tcBorders>
              <w:top w:val="single" w:sz="12" w:space="0" w:color="auto"/>
              <w:left w:val="single" w:sz="4" w:space="0" w:color="auto"/>
              <w:bottom w:val="single" w:sz="4" w:space="0" w:color="auto"/>
              <w:right w:val="nil"/>
            </w:tcBorders>
            <w:shd w:val="clear" w:color="000000" w:fill="FFFFFF"/>
            <w:hideMark/>
          </w:tcPr>
          <w:p w14:paraId="6F26BF18" w14:textId="77777777" w:rsidR="00941D5A" w:rsidRPr="00941D5A" w:rsidRDefault="00941D5A" w:rsidP="00941D5A">
            <w:pPr>
              <w:jc w:val="left"/>
              <w:rPr>
                <w:rFonts w:asciiTheme="minorHAnsi" w:hAnsiTheme="minorHAnsi" w:cstheme="minorHAnsi"/>
                <w:b/>
                <w:bCs/>
                <w:color w:val="000000"/>
                <w:sz w:val="21"/>
                <w:szCs w:val="21"/>
                <w:lang w:val="en-US"/>
              </w:rPr>
            </w:pPr>
            <w:r w:rsidRPr="00941D5A">
              <w:rPr>
                <w:rFonts w:asciiTheme="minorHAnsi" w:hAnsiTheme="minorHAnsi" w:cstheme="minorHAnsi"/>
                <w:b/>
                <w:bCs/>
                <w:color w:val="000000"/>
                <w:sz w:val="21"/>
                <w:szCs w:val="21"/>
                <w:lang w:val="en-US"/>
              </w:rPr>
              <w:t>1</w:t>
            </w:r>
          </w:p>
        </w:tc>
        <w:tc>
          <w:tcPr>
            <w:tcW w:w="4441" w:type="pct"/>
            <w:gridSpan w:val="2"/>
            <w:tcBorders>
              <w:top w:val="single" w:sz="12" w:space="0" w:color="auto"/>
              <w:left w:val="nil"/>
              <w:bottom w:val="nil"/>
              <w:right w:val="single" w:sz="12" w:space="0" w:color="000000"/>
            </w:tcBorders>
            <w:shd w:val="clear" w:color="000000" w:fill="FFFFFF"/>
            <w:hideMark/>
          </w:tcPr>
          <w:p w14:paraId="3C7DFD75" w14:textId="77777777" w:rsidR="00941D5A" w:rsidRPr="00941D5A" w:rsidRDefault="00941D5A" w:rsidP="00941D5A">
            <w:pPr>
              <w:rPr>
                <w:rFonts w:asciiTheme="minorHAnsi" w:hAnsiTheme="minorHAnsi" w:cstheme="minorHAnsi"/>
                <w:b/>
                <w:bCs/>
                <w:color w:val="000000"/>
                <w:sz w:val="21"/>
                <w:szCs w:val="21"/>
                <w:lang w:val="en-US"/>
              </w:rPr>
            </w:pPr>
            <w:r w:rsidRPr="00941D5A">
              <w:rPr>
                <w:rFonts w:asciiTheme="minorHAnsi" w:hAnsiTheme="minorHAnsi" w:cstheme="minorHAnsi"/>
                <w:b/>
                <w:bCs/>
                <w:color w:val="000000"/>
                <w:sz w:val="21"/>
                <w:szCs w:val="21"/>
              </w:rPr>
              <w:t>Grant funded assets</w:t>
            </w:r>
          </w:p>
        </w:tc>
      </w:tr>
      <w:tr w:rsidR="00560D6A" w:rsidRPr="00560D6A" w14:paraId="1092558A" w14:textId="77777777" w:rsidTr="00560D6A">
        <w:trPr>
          <w:trHeight w:val="1055"/>
        </w:trPr>
        <w:tc>
          <w:tcPr>
            <w:tcW w:w="456" w:type="pct"/>
            <w:vMerge/>
            <w:tcBorders>
              <w:top w:val="single" w:sz="12" w:space="0" w:color="auto"/>
              <w:left w:val="single" w:sz="12" w:space="0" w:color="auto"/>
              <w:bottom w:val="single" w:sz="8" w:space="0" w:color="000000"/>
              <w:right w:val="nil"/>
            </w:tcBorders>
            <w:vAlign w:val="center"/>
            <w:hideMark/>
          </w:tcPr>
          <w:p w14:paraId="3D757FDD" w14:textId="77777777" w:rsidR="00941D5A" w:rsidRPr="00941D5A" w:rsidRDefault="00941D5A" w:rsidP="00941D5A">
            <w:pPr>
              <w:jc w:val="left"/>
              <w:rPr>
                <w:rFonts w:asciiTheme="minorHAnsi" w:hAnsiTheme="minorHAnsi" w:cstheme="minorHAnsi"/>
                <w:b/>
                <w:bCs/>
                <w:color w:val="000000"/>
                <w:sz w:val="21"/>
                <w:szCs w:val="21"/>
                <w:lang w:val="en-US"/>
              </w:rPr>
            </w:pPr>
          </w:p>
        </w:tc>
        <w:tc>
          <w:tcPr>
            <w:tcW w:w="4544" w:type="pct"/>
            <w:gridSpan w:val="3"/>
            <w:tcBorders>
              <w:top w:val="single" w:sz="4" w:space="0" w:color="auto"/>
              <w:left w:val="single" w:sz="4" w:space="0" w:color="auto"/>
              <w:bottom w:val="nil"/>
              <w:right w:val="single" w:sz="12" w:space="0" w:color="000000"/>
            </w:tcBorders>
            <w:shd w:val="clear" w:color="000000" w:fill="FFFFFF"/>
            <w:hideMark/>
          </w:tcPr>
          <w:p w14:paraId="5FB7284F" w14:textId="68E3599B" w:rsidR="00941D5A" w:rsidRPr="00941D5A" w:rsidRDefault="00941D5A" w:rsidP="00560D6A">
            <w:pPr>
              <w:rPr>
                <w:rFonts w:asciiTheme="minorHAnsi" w:hAnsiTheme="minorHAnsi" w:cstheme="minorHAnsi"/>
                <w:color w:val="000000"/>
                <w:sz w:val="21"/>
                <w:szCs w:val="21"/>
                <w:lang w:val="en-US"/>
              </w:rPr>
            </w:pPr>
            <w:r w:rsidRPr="00941D5A">
              <w:rPr>
                <w:rFonts w:asciiTheme="minorHAnsi" w:hAnsiTheme="minorHAnsi" w:cstheme="minorHAnsi"/>
                <w:color w:val="000000"/>
                <w:sz w:val="21"/>
                <w:szCs w:val="21"/>
                <w:lang w:val="en-US"/>
              </w:rPr>
              <w:t>Sentech receives grant funding to acquire assets</w:t>
            </w:r>
            <w:r w:rsidR="00560D6A" w:rsidRPr="00560D6A">
              <w:rPr>
                <w:rFonts w:asciiTheme="minorHAnsi" w:hAnsiTheme="minorHAnsi" w:cstheme="minorHAnsi"/>
                <w:color w:val="000000"/>
                <w:sz w:val="21"/>
                <w:szCs w:val="21"/>
                <w:lang w:val="en-US"/>
              </w:rPr>
              <w:t>, and the</w:t>
            </w:r>
            <w:r w:rsidRPr="00941D5A">
              <w:rPr>
                <w:rFonts w:asciiTheme="minorHAnsi" w:hAnsiTheme="minorHAnsi" w:cstheme="minorHAnsi"/>
                <w:color w:val="000000"/>
                <w:sz w:val="21"/>
                <w:szCs w:val="21"/>
                <w:lang w:val="en-US"/>
              </w:rPr>
              <w:t xml:space="preserve"> accounting treatment applied is to </w:t>
            </w:r>
            <w:proofErr w:type="spellStart"/>
            <w:r w:rsidRPr="00941D5A">
              <w:rPr>
                <w:rFonts w:asciiTheme="minorHAnsi" w:hAnsiTheme="minorHAnsi" w:cstheme="minorHAnsi"/>
                <w:color w:val="000000"/>
                <w:sz w:val="21"/>
                <w:szCs w:val="21"/>
                <w:lang w:val="en-US"/>
              </w:rPr>
              <w:t>recognise</w:t>
            </w:r>
            <w:proofErr w:type="spellEnd"/>
            <w:r w:rsidRPr="00941D5A">
              <w:rPr>
                <w:rFonts w:asciiTheme="minorHAnsi" w:hAnsiTheme="minorHAnsi" w:cstheme="minorHAnsi"/>
                <w:color w:val="000000"/>
                <w:sz w:val="21"/>
                <w:szCs w:val="21"/>
                <w:lang w:val="en-US"/>
              </w:rPr>
              <w:t xml:space="preserve"> the grant as deferred income and systematically </w:t>
            </w:r>
            <w:proofErr w:type="spellStart"/>
            <w:r w:rsidRPr="00941D5A">
              <w:rPr>
                <w:rFonts w:asciiTheme="minorHAnsi" w:hAnsiTheme="minorHAnsi" w:cstheme="minorHAnsi"/>
                <w:color w:val="000000"/>
                <w:sz w:val="21"/>
                <w:szCs w:val="21"/>
                <w:lang w:val="en-US"/>
              </w:rPr>
              <w:t>amortised</w:t>
            </w:r>
            <w:proofErr w:type="spellEnd"/>
            <w:r w:rsidRPr="00941D5A">
              <w:rPr>
                <w:rFonts w:asciiTheme="minorHAnsi" w:hAnsiTheme="minorHAnsi" w:cstheme="minorHAnsi"/>
                <w:color w:val="000000"/>
                <w:sz w:val="21"/>
                <w:szCs w:val="21"/>
                <w:lang w:val="en-US"/>
              </w:rPr>
              <w:t xml:space="preserve"> over a period matching the useful life of the acquired assets. The grant funded </w:t>
            </w:r>
            <w:r w:rsidR="00560D6A">
              <w:rPr>
                <w:rFonts w:asciiTheme="minorHAnsi" w:hAnsiTheme="minorHAnsi" w:cstheme="minorHAnsi"/>
                <w:color w:val="000000"/>
                <w:sz w:val="21"/>
                <w:szCs w:val="21"/>
                <w:lang w:val="en-US"/>
              </w:rPr>
              <w:t>d</w:t>
            </w:r>
            <w:r w:rsidRPr="00941D5A">
              <w:rPr>
                <w:rFonts w:asciiTheme="minorHAnsi" w:hAnsiTheme="minorHAnsi" w:cstheme="minorHAnsi"/>
                <w:color w:val="000000"/>
                <w:sz w:val="21"/>
                <w:szCs w:val="21"/>
                <w:lang w:val="en-US"/>
              </w:rPr>
              <w:t xml:space="preserve">igital </w:t>
            </w:r>
            <w:r w:rsidR="00560D6A">
              <w:rPr>
                <w:rFonts w:asciiTheme="minorHAnsi" w:hAnsiTheme="minorHAnsi" w:cstheme="minorHAnsi"/>
                <w:color w:val="000000"/>
                <w:sz w:val="21"/>
                <w:szCs w:val="21"/>
                <w:lang w:val="en-US"/>
              </w:rPr>
              <w:t>t</w:t>
            </w:r>
            <w:r w:rsidRPr="00941D5A">
              <w:rPr>
                <w:rFonts w:asciiTheme="minorHAnsi" w:hAnsiTheme="minorHAnsi" w:cstheme="minorHAnsi"/>
                <w:color w:val="000000"/>
                <w:sz w:val="21"/>
                <w:szCs w:val="21"/>
                <w:lang w:val="en-US"/>
              </w:rPr>
              <w:t xml:space="preserve">errestrial </w:t>
            </w:r>
            <w:r w:rsidR="00560D6A">
              <w:rPr>
                <w:rFonts w:asciiTheme="minorHAnsi" w:hAnsiTheme="minorHAnsi" w:cstheme="minorHAnsi"/>
                <w:color w:val="000000"/>
                <w:sz w:val="21"/>
                <w:szCs w:val="21"/>
                <w:lang w:val="en-US"/>
              </w:rPr>
              <w:t>t</w:t>
            </w:r>
            <w:r w:rsidRPr="00941D5A">
              <w:rPr>
                <w:rFonts w:asciiTheme="minorHAnsi" w:hAnsiTheme="minorHAnsi" w:cstheme="minorHAnsi"/>
                <w:color w:val="000000"/>
                <w:sz w:val="21"/>
                <w:szCs w:val="21"/>
                <w:lang w:val="en-US"/>
              </w:rPr>
              <w:t xml:space="preserve">elevision assets are now being brought into use, and must be </w:t>
            </w:r>
            <w:proofErr w:type="spellStart"/>
            <w:r w:rsidRPr="00941D5A">
              <w:rPr>
                <w:rFonts w:asciiTheme="minorHAnsi" w:hAnsiTheme="minorHAnsi" w:cstheme="minorHAnsi"/>
                <w:color w:val="000000"/>
                <w:sz w:val="21"/>
                <w:szCs w:val="21"/>
                <w:lang w:val="en-US"/>
              </w:rPr>
              <w:t>recognised</w:t>
            </w:r>
            <w:proofErr w:type="spellEnd"/>
            <w:r w:rsidRPr="00941D5A">
              <w:rPr>
                <w:rFonts w:asciiTheme="minorHAnsi" w:hAnsiTheme="minorHAnsi" w:cstheme="minorHAnsi"/>
                <w:color w:val="000000"/>
                <w:sz w:val="21"/>
                <w:szCs w:val="21"/>
                <w:lang w:val="en-US"/>
              </w:rPr>
              <w:t xml:space="preserve"> in SENTECH’s balance sheet</w:t>
            </w:r>
            <w:r w:rsidR="00560D6A">
              <w:rPr>
                <w:rFonts w:asciiTheme="minorHAnsi" w:hAnsiTheme="minorHAnsi" w:cstheme="minorHAnsi"/>
                <w:color w:val="000000"/>
                <w:sz w:val="21"/>
                <w:szCs w:val="21"/>
                <w:lang w:val="en-US"/>
              </w:rPr>
              <w:t xml:space="preserve">, thus </w:t>
            </w:r>
            <w:r w:rsidRPr="00941D5A">
              <w:rPr>
                <w:rFonts w:asciiTheme="minorHAnsi" w:hAnsiTheme="minorHAnsi" w:cstheme="minorHAnsi"/>
                <w:color w:val="000000"/>
                <w:sz w:val="21"/>
                <w:szCs w:val="21"/>
                <w:lang w:val="en-US"/>
              </w:rPr>
              <w:t>requiring expert guidance for the accounting treatment regarding:</w:t>
            </w:r>
          </w:p>
        </w:tc>
      </w:tr>
      <w:tr w:rsidR="00560D6A" w:rsidRPr="00560D6A" w14:paraId="00A2C9B6" w14:textId="77777777" w:rsidTr="00560D6A">
        <w:trPr>
          <w:trHeight w:val="250"/>
        </w:trPr>
        <w:tc>
          <w:tcPr>
            <w:tcW w:w="456" w:type="pct"/>
            <w:vMerge/>
            <w:tcBorders>
              <w:top w:val="single" w:sz="12" w:space="0" w:color="auto"/>
              <w:left w:val="single" w:sz="12" w:space="0" w:color="auto"/>
              <w:bottom w:val="single" w:sz="8" w:space="0" w:color="000000"/>
              <w:right w:val="nil"/>
            </w:tcBorders>
            <w:vAlign w:val="center"/>
            <w:hideMark/>
          </w:tcPr>
          <w:p w14:paraId="58E845C1" w14:textId="77777777" w:rsidR="00941D5A" w:rsidRPr="00941D5A" w:rsidRDefault="00941D5A" w:rsidP="00941D5A">
            <w:pPr>
              <w:jc w:val="left"/>
              <w:rPr>
                <w:rFonts w:asciiTheme="minorHAnsi" w:hAnsiTheme="minorHAnsi" w:cstheme="minorHAnsi"/>
                <w:b/>
                <w:bCs/>
                <w:color w:val="000000"/>
                <w:sz w:val="21"/>
                <w:szCs w:val="21"/>
                <w:lang w:val="en-US"/>
              </w:rPr>
            </w:pPr>
          </w:p>
        </w:tc>
        <w:tc>
          <w:tcPr>
            <w:tcW w:w="103" w:type="pct"/>
            <w:tcBorders>
              <w:top w:val="nil"/>
              <w:left w:val="single" w:sz="4" w:space="0" w:color="auto"/>
              <w:bottom w:val="nil"/>
              <w:right w:val="nil"/>
            </w:tcBorders>
            <w:shd w:val="clear" w:color="000000" w:fill="FFFFFF"/>
            <w:hideMark/>
          </w:tcPr>
          <w:p w14:paraId="61C8E6E9" w14:textId="77777777" w:rsidR="00941D5A" w:rsidRPr="00941D5A" w:rsidRDefault="00941D5A" w:rsidP="00941D5A">
            <w:pPr>
              <w:jc w:val="left"/>
              <w:rPr>
                <w:rFonts w:asciiTheme="minorHAnsi" w:hAnsiTheme="minorHAnsi" w:cstheme="minorHAnsi"/>
                <w:b/>
                <w:bCs/>
                <w:color w:val="000000"/>
                <w:sz w:val="21"/>
                <w:szCs w:val="21"/>
                <w:lang w:val="en-US"/>
              </w:rPr>
            </w:pPr>
            <w:r w:rsidRPr="00941D5A">
              <w:rPr>
                <w:rFonts w:asciiTheme="minorHAnsi" w:hAnsiTheme="minorHAnsi" w:cstheme="minorHAnsi"/>
                <w:b/>
                <w:bCs/>
                <w:color w:val="000000"/>
                <w:sz w:val="21"/>
                <w:szCs w:val="21"/>
                <w:lang w:val="en-US"/>
              </w:rPr>
              <w:t> </w:t>
            </w:r>
          </w:p>
        </w:tc>
        <w:tc>
          <w:tcPr>
            <w:tcW w:w="79" w:type="pct"/>
            <w:tcBorders>
              <w:top w:val="nil"/>
              <w:left w:val="nil"/>
              <w:bottom w:val="nil"/>
              <w:right w:val="nil"/>
            </w:tcBorders>
            <w:shd w:val="clear" w:color="000000" w:fill="FFFFFF"/>
            <w:noWrap/>
            <w:hideMark/>
          </w:tcPr>
          <w:p w14:paraId="734F64C3" w14:textId="77777777" w:rsidR="00941D5A" w:rsidRPr="00941D5A" w:rsidRDefault="00941D5A" w:rsidP="00941D5A">
            <w:pPr>
              <w:jc w:val="center"/>
              <w:rPr>
                <w:rFonts w:asciiTheme="minorHAnsi" w:hAnsiTheme="minorHAnsi" w:cstheme="minorHAnsi"/>
                <w:color w:val="000000"/>
                <w:sz w:val="21"/>
                <w:szCs w:val="21"/>
                <w:lang w:val="en-US"/>
              </w:rPr>
            </w:pPr>
            <w:r w:rsidRPr="00941D5A">
              <w:rPr>
                <w:rFonts w:asciiTheme="minorHAnsi" w:hAnsiTheme="minorHAnsi" w:cstheme="minorHAnsi"/>
                <w:color w:val="000000"/>
                <w:sz w:val="21"/>
                <w:szCs w:val="21"/>
                <w:lang w:val="en-US"/>
              </w:rPr>
              <w:t>.</w:t>
            </w:r>
          </w:p>
        </w:tc>
        <w:tc>
          <w:tcPr>
            <w:tcW w:w="4362" w:type="pct"/>
            <w:tcBorders>
              <w:top w:val="nil"/>
              <w:left w:val="nil"/>
              <w:bottom w:val="nil"/>
              <w:right w:val="single" w:sz="12" w:space="0" w:color="auto"/>
            </w:tcBorders>
            <w:shd w:val="clear" w:color="000000" w:fill="FFFFFF"/>
            <w:vAlign w:val="center"/>
            <w:hideMark/>
          </w:tcPr>
          <w:p w14:paraId="47D9912A" w14:textId="77777777" w:rsidR="00941D5A" w:rsidRPr="00941D5A" w:rsidRDefault="00941D5A" w:rsidP="00941D5A">
            <w:pPr>
              <w:rPr>
                <w:rFonts w:asciiTheme="minorHAnsi" w:hAnsiTheme="minorHAnsi" w:cstheme="minorHAnsi"/>
                <w:color w:val="000000"/>
                <w:sz w:val="21"/>
                <w:szCs w:val="21"/>
                <w:lang w:val="en-US"/>
              </w:rPr>
            </w:pPr>
            <w:r w:rsidRPr="00941D5A">
              <w:rPr>
                <w:rFonts w:asciiTheme="minorHAnsi" w:hAnsiTheme="minorHAnsi" w:cstheme="minorHAnsi"/>
                <w:color w:val="000000"/>
                <w:sz w:val="21"/>
                <w:szCs w:val="21"/>
              </w:rPr>
              <w:t>Correct initial recognition and measurement of the assets,</w:t>
            </w:r>
          </w:p>
        </w:tc>
      </w:tr>
      <w:tr w:rsidR="00560D6A" w:rsidRPr="00560D6A" w14:paraId="1BD83DB9" w14:textId="77777777" w:rsidTr="00560D6A">
        <w:trPr>
          <w:trHeight w:val="262"/>
        </w:trPr>
        <w:tc>
          <w:tcPr>
            <w:tcW w:w="456" w:type="pct"/>
            <w:vMerge/>
            <w:tcBorders>
              <w:top w:val="single" w:sz="12" w:space="0" w:color="auto"/>
              <w:left w:val="single" w:sz="12" w:space="0" w:color="auto"/>
              <w:bottom w:val="single" w:sz="8" w:space="0" w:color="000000"/>
              <w:right w:val="nil"/>
            </w:tcBorders>
            <w:vAlign w:val="center"/>
            <w:hideMark/>
          </w:tcPr>
          <w:p w14:paraId="0020E93E" w14:textId="77777777" w:rsidR="00941D5A" w:rsidRPr="00941D5A" w:rsidRDefault="00941D5A" w:rsidP="00941D5A">
            <w:pPr>
              <w:jc w:val="left"/>
              <w:rPr>
                <w:rFonts w:asciiTheme="minorHAnsi" w:hAnsiTheme="minorHAnsi" w:cstheme="minorHAnsi"/>
                <w:b/>
                <w:bCs/>
                <w:color w:val="000000"/>
                <w:sz w:val="21"/>
                <w:szCs w:val="21"/>
                <w:lang w:val="en-US"/>
              </w:rPr>
            </w:pPr>
          </w:p>
        </w:tc>
        <w:tc>
          <w:tcPr>
            <w:tcW w:w="103" w:type="pct"/>
            <w:tcBorders>
              <w:top w:val="nil"/>
              <w:left w:val="single" w:sz="4" w:space="0" w:color="auto"/>
              <w:bottom w:val="nil"/>
              <w:right w:val="nil"/>
            </w:tcBorders>
            <w:shd w:val="clear" w:color="000000" w:fill="FFFFFF"/>
            <w:hideMark/>
          </w:tcPr>
          <w:p w14:paraId="09A0A3C1" w14:textId="77777777" w:rsidR="00941D5A" w:rsidRPr="00941D5A" w:rsidRDefault="00941D5A" w:rsidP="00941D5A">
            <w:pPr>
              <w:jc w:val="left"/>
              <w:rPr>
                <w:rFonts w:asciiTheme="minorHAnsi" w:hAnsiTheme="minorHAnsi" w:cstheme="minorHAnsi"/>
                <w:b/>
                <w:bCs/>
                <w:color w:val="000000"/>
                <w:sz w:val="21"/>
                <w:szCs w:val="21"/>
                <w:lang w:val="en-US"/>
              </w:rPr>
            </w:pPr>
            <w:r w:rsidRPr="00941D5A">
              <w:rPr>
                <w:rFonts w:asciiTheme="minorHAnsi" w:hAnsiTheme="minorHAnsi" w:cstheme="minorHAnsi"/>
                <w:b/>
                <w:bCs/>
                <w:color w:val="000000"/>
                <w:sz w:val="21"/>
                <w:szCs w:val="21"/>
                <w:lang w:val="en-US"/>
              </w:rPr>
              <w:t> </w:t>
            </w:r>
          </w:p>
        </w:tc>
        <w:tc>
          <w:tcPr>
            <w:tcW w:w="79" w:type="pct"/>
            <w:tcBorders>
              <w:top w:val="nil"/>
              <w:left w:val="nil"/>
              <w:bottom w:val="nil"/>
              <w:right w:val="nil"/>
            </w:tcBorders>
            <w:shd w:val="clear" w:color="000000" w:fill="FFFFFF"/>
            <w:noWrap/>
            <w:hideMark/>
          </w:tcPr>
          <w:p w14:paraId="72B6D2E0" w14:textId="77777777" w:rsidR="00941D5A" w:rsidRPr="00941D5A" w:rsidRDefault="00941D5A" w:rsidP="00941D5A">
            <w:pPr>
              <w:jc w:val="center"/>
              <w:rPr>
                <w:rFonts w:asciiTheme="minorHAnsi" w:hAnsiTheme="minorHAnsi" w:cstheme="minorHAnsi"/>
                <w:color w:val="000000"/>
                <w:sz w:val="21"/>
                <w:szCs w:val="21"/>
                <w:lang w:val="en-US"/>
              </w:rPr>
            </w:pPr>
            <w:r w:rsidRPr="00941D5A">
              <w:rPr>
                <w:rFonts w:asciiTheme="minorHAnsi" w:hAnsiTheme="minorHAnsi" w:cstheme="minorHAnsi"/>
                <w:color w:val="000000"/>
                <w:sz w:val="21"/>
                <w:szCs w:val="21"/>
                <w:lang w:val="en-US"/>
              </w:rPr>
              <w:t>.</w:t>
            </w:r>
          </w:p>
        </w:tc>
        <w:tc>
          <w:tcPr>
            <w:tcW w:w="4362" w:type="pct"/>
            <w:tcBorders>
              <w:top w:val="nil"/>
              <w:left w:val="nil"/>
              <w:bottom w:val="nil"/>
              <w:right w:val="single" w:sz="12" w:space="0" w:color="auto"/>
            </w:tcBorders>
            <w:shd w:val="clear" w:color="000000" w:fill="FFFFFF"/>
            <w:vAlign w:val="center"/>
            <w:hideMark/>
          </w:tcPr>
          <w:p w14:paraId="6AC4D2CF" w14:textId="77777777" w:rsidR="00941D5A" w:rsidRPr="00941D5A" w:rsidRDefault="00941D5A" w:rsidP="00941D5A">
            <w:pPr>
              <w:rPr>
                <w:rFonts w:asciiTheme="minorHAnsi" w:hAnsiTheme="minorHAnsi" w:cstheme="minorHAnsi"/>
                <w:color w:val="000000"/>
                <w:sz w:val="21"/>
                <w:szCs w:val="21"/>
                <w:lang w:val="en-US"/>
              </w:rPr>
            </w:pPr>
            <w:r w:rsidRPr="00941D5A">
              <w:rPr>
                <w:rFonts w:asciiTheme="minorHAnsi" w:hAnsiTheme="minorHAnsi" w:cstheme="minorHAnsi"/>
                <w:color w:val="000000"/>
                <w:sz w:val="21"/>
                <w:szCs w:val="21"/>
              </w:rPr>
              <w:t xml:space="preserve"> Review of applicable depreciation and amortisation rates,</w:t>
            </w:r>
          </w:p>
        </w:tc>
      </w:tr>
      <w:tr w:rsidR="00560D6A" w:rsidRPr="00560D6A" w14:paraId="664D24AE" w14:textId="77777777" w:rsidTr="00560D6A">
        <w:trPr>
          <w:trHeight w:val="262"/>
        </w:trPr>
        <w:tc>
          <w:tcPr>
            <w:tcW w:w="456" w:type="pct"/>
            <w:vMerge/>
            <w:tcBorders>
              <w:top w:val="single" w:sz="12" w:space="0" w:color="auto"/>
              <w:left w:val="single" w:sz="12" w:space="0" w:color="auto"/>
              <w:bottom w:val="single" w:sz="8" w:space="0" w:color="000000"/>
              <w:right w:val="nil"/>
            </w:tcBorders>
            <w:vAlign w:val="center"/>
            <w:hideMark/>
          </w:tcPr>
          <w:p w14:paraId="51C492AF" w14:textId="77777777" w:rsidR="00941D5A" w:rsidRPr="00941D5A" w:rsidRDefault="00941D5A" w:rsidP="00941D5A">
            <w:pPr>
              <w:jc w:val="left"/>
              <w:rPr>
                <w:rFonts w:asciiTheme="minorHAnsi" w:hAnsiTheme="minorHAnsi" w:cstheme="minorHAnsi"/>
                <w:b/>
                <w:bCs/>
                <w:color w:val="000000"/>
                <w:sz w:val="21"/>
                <w:szCs w:val="21"/>
                <w:lang w:val="en-US"/>
              </w:rPr>
            </w:pPr>
          </w:p>
        </w:tc>
        <w:tc>
          <w:tcPr>
            <w:tcW w:w="103" w:type="pct"/>
            <w:tcBorders>
              <w:top w:val="nil"/>
              <w:left w:val="single" w:sz="4" w:space="0" w:color="auto"/>
              <w:bottom w:val="nil"/>
              <w:right w:val="nil"/>
            </w:tcBorders>
            <w:shd w:val="clear" w:color="000000" w:fill="FFFFFF"/>
            <w:hideMark/>
          </w:tcPr>
          <w:p w14:paraId="7D3C316A" w14:textId="77777777" w:rsidR="00941D5A" w:rsidRPr="00941D5A" w:rsidRDefault="00941D5A" w:rsidP="00941D5A">
            <w:pPr>
              <w:jc w:val="left"/>
              <w:rPr>
                <w:rFonts w:asciiTheme="minorHAnsi" w:hAnsiTheme="minorHAnsi" w:cstheme="minorHAnsi"/>
                <w:b/>
                <w:bCs/>
                <w:color w:val="000000"/>
                <w:sz w:val="21"/>
                <w:szCs w:val="21"/>
                <w:lang w:val="en-US"/>
              </w:rPr>
            </w:pPr>
            <w:r w:rsidRPr="00941D5A">
              <w:rPr>
                <w:rFonts w:asciiTheme="minorHAnsi" w:hAnsiTheme="minorHAnsi" w:cstheme="minorHAnsi"/>
                <w:b/>
                <w:bCs/>
                <w:color w:val="000000"/>
                <w:sz w:val="21"/>
                <w:szCs w:val="21"/>
                <w:lang w:val="en-US"/>
              </w:rPr>
              <w:t> </w:t>
            </w:r>
          </w:p>
        </w:tc>
        <w:tc>
          <w:tcPr>
            <w:tcW w:w="79" w:type="pct"/>
            <w:tcBorders>
              <w:top w:val="nil"/>
              <w:left w:val="nil"/>
              <w:bottom w:val="nil"/>
              <w:right w:val="nil"/>
            </w:tcBorders>
            <w:shd w:val="clear" w:color="000000" w:fill="FFFFFF"/>
            <w:noWrap/>
            <w:hideMark/>
          </w:tcPr>
          <w:p w14:paraId="0940BAA7" w14:textId="77777777" w:rsidR="00941D5A" w:rsidRPr="00941D5A" w:rsidRDefault="00941D5A" w:rsidP="00941D5A">
            <w:pPr>
              <w:jc w:val="center"/>
              <w:rPr>
                <w:rFonts w:asciiTheme="minorHAnsi" w:hAnsiTheme="minorHAnsi" w:cstheme="minorHAnsi"/>
                <w:color w:val="000000"/>
                <w:sz w:val="21"/>
                <w:szCs w:val="21"/>
                <w:lang w:val="en-US"/>
              </w:rPr>
            </w:pPr>
            <w:r w:rsidRPr="00941D5A">
              <w:rPr>
                <w:rFonts w:asciiTheme="minorHAnsi" w:hAnsiTheme="minorHAnsi" w:cstheme="minorHAnsi"/>
                <w:color w:val="000000"/>
                <w:sz w:val="21"/>
                <w:szCs w:val="21"/>
                <w:lang w:val="en-US"/>
              </w:rPr>
              <w:t>.</w:t>
            </w:r>
          </w:p>
        </w:tc>
        <w:tc>
          <w:tcPr>
            <w:tcW w:w="4362" w:type="pct"/>
            <w:tcBorders>
              <w:top w:val="nil"/>
              <w:left w:val="nil"/>
              <w:bottom w:val="nil"/>
              <w:right w:val="single" w:sz="12" w:space="0" w:color="auto"/>
            </w:tcBorders>
            <w:shd w:val="clear" w:color="000000" w:fill="FFFFFF"/>
            <w:vAlign w:val="center"/>
            <w:hideMark/>
          </w:tcPr>
          <w:p w14:paraId="134557FC" w14:textId="77777777" w:rsidR="00941D5A" w:rsidRPr="00941D5A" w:rsidRDefault="00941D5A" w:rsidP="00941D5A">
            <w:pPr>
              <w:rPr>
                <w:rFonts w:asciiTheme="minorHAnsi" w:hAnsiTheme="minorHAnsi" w:cstheme="minorHAnsi"/>
                <w:color w:val="000000"/>
                <w:sz w:val="21"/>
                <w:szCs w:val="21"/>
                <w:lang w:val="en-US"/>
              </w:rPr>
            </w:pPr>
            <w:r w:rsidRPr="00941D5A">
              <w:rPr>
                <w:rFonts w:asciiTheme="minorHAnsi" w:hAnsiTheme="minorHAnsi" w:cstheme="minorHAnsi"/>
                <w:color w:val="000000"/>
                <w:sz w:val="21"/>
                <w:szCs w:val="21"/>
              </w:rPr>
              <w:t>Assist with updating the fixed asset register with the correct values,</w:t>
            </w:r>
          </w:p>
        </w:tc>
      </w:tr>
      <w:tr w:rsidR="00560D6A" w:rsidRPr="00560D6A" w14:paraId="5D7D2043" w14:textId="77777777" w:rsidTr="00560D6A">
        <w:trPr>
          <w:trHeight w:val="262"/>
        </w:trPr>
        <w:tc>
          <w:tcPr>
            <w:tcW w:w="456" w:type="pct"/>
            <w:vMerge/>
            <w:tcBorders>
              <w:top w:val="single" w:sz="12" w:space="0" w:color="auto"/>
              <w:left w:val="single" w:sz="12" w:space="0" w:color="auto"/>
              <w:bottom w:val="single" w:sz="8" w:space="0" w:color="000000"/>
              <w:right w:val="nil"/>
            </w:tcBorders>
            <w:vAlign w:val="center"/>
            <w:hideMark/>
          </w:tcPr>
          <w:p w14:paraId="388501A6" w14:textId="77777777" w:rsidR="00941D5A" w:rsidRPr="00941D5A" w:rsidRDefault="00941D5A" w:rsidP="00941D5A">
            <w:pPr>
              <w:jc w:val="left"/>
              <w:rPr>
                <w:rFonts w:asciiTheme="minorHAnsi" w:hAnsiTheme="minorHAnsi" w:cstheme="minorHAnsi"/>
                <w:b/>
                <w:bCs/>
                <w:color w:val="000000"/>
                <w:sz w:val="21"/>
                <w:szCs w:val="21"/>
                <w:lang w:val="en-US"/>
              </w:rPr>
            </w:pPr>
          </w:p>
        </w:tc>
        <w:tc>
          <w:tcPr>
            <w:tcW w:w="103" w:type="pct"/>
            <w:tcBorders>
              <w:top w:val="nil"/>
              <w:left w:val="single" w:sz="4" w:space="0" w:color="auto"/>
              <w:bottom w:val="nil"/>
              <w:right w:val="nil"/>
            </w:tcBorders>
            <w:shd w:val="clear" w:color="000000" w:fill="FFFFFF"/>
            <w:hideMark/>
          </w:tcPr>
          <w:p w14:paraId="619D205C" w14:textId="77777777" w:rsidR="00941D5A" w:rsidRPr="00941D5A" w:rsidRDefault="00941D5A" w:rsidP="00941D5A">
            <w:pPr>
              <w:jc w:val="left"/>
              <w:rPr>
                <w:rFonts w:asciiTheme="minorHAnsi" w:hAnsiTheme="minorHAnsi" w:cstheme="minorHAnsi"/>
                <w:b/>
                <w:bCs/>
                <w:color w:val="000000"/>
                <w:sz w:val="21"/>
                <w:szCs w:val="21"/>
                <w:lang w:val="en-US"/>
              </w:rPr>
            </w:pPr>
            <w:r w:rsidRPr="00941D5A">
              <w:rPr>
                <w:rFonts w:asciiTheme="minorHAnsi" w:hAnsiTheme="minorHAnsi" w:cstheme="minorHAnsi"/>
                <w:b/>
                <w:bCs/>
                <w:color w:val="000000"/>
                <w:sz w:val="21"/>
                <w:szCs w:val="21"/>
                <w:lang w:val="en-US"/>
              </w:rPr>
              <w:t> </w:t>
            </w:r>
          </w:p>
        </w:tc>
        <w:tc>
          <w:tcPr>
            <w:tcW w:w="79" w:type="pct"/>
            <w:tcBorders>
              <w:top w:val="nil"/>
              <w:left w:val="nil"/>
              <w:bottom w:val="nil"/>
              <w:right w:val="nil"/>
            </w:tcBorders>
            <w:shd w:val="clear" w:color="000000" w:fill="FFFFFF"/>
            <w:noWrap/>
            <w:hideMark/>
          </w:tcPr>
          <w:p w14:paraId="63EF4834" w14:textId="77777777" w:rsidR="00941D5A" w:rsidRPr="00941D5A" w:rsidRDefault="00941D5A" w:rsidP="00941D5A">
            <w:pPr>
              <w:jc w:val="center"/>
              <w:rPr>
                <w:rFonts w:asciiTheme="minorHAnsi" w:hAnsiTheme="minorHAnsi" w:cstheme="minorHAnsi"/>
                <w:color w:val="000000"/>
                <w:sz w:val="21"/>
                <w:szCs w:val="21"/>
                <w:lang w:val="en-US"/>
              </w:rPr>
            </w:pPr>
            <w:r w:rsidRPr="00941D5A">
              <w:rPr>
                <w:rFonts w:asciiTheme="minorHAnsi" w:hAnsiTheme="minorHAnsi" w:cstheme="minorHAnsi"/>
                <w:color w:val="000000"/>
                <w:sz w:val="21"/>
                <w:szCs w:val="21"/>
                <w:lang w:val="en-US"/>
              </w:rPr>
              <w:t>.</w:t>
            </w:r>
          </w:p>
        </w:tc>
        <w:tc>
          <w:tcPr>
            <w:tcW w:w="4362" w:type="pct"/>
            <w:tcBorders>
              <w:top w:val="nil"/>
              <w:left w:val="nil"/>
              <w:bottom w:val="nil"/>
              <w:right w:val="single" w:sz="12" w:space="0" w:color="auto"/>
            </w:tcBorders>
            <w:shd w:val="clear" w:color="000000" w:fill="FFFFFF"/>
            <w:vAlign w:val="center"/>
            <w:hideMark/>
          </w:tcPr>
          <w:p w14:paraId="6DB1EA79" w14:textId="77777777" w:rsidR="00941D5A" w:rsidRPr="00941D5A" w:rsidRDefault="00941D5A" w:rsidP="00941D5A">
            <w:pPr>
              <w:rPr>
                <w:rFonts w:asciiTheme="minorHAnsi" w:hAnsiTheme="minorHAnsi" w:cstheme="minorHAnsi"/>
                <w:color w:val="000000"/>
                <w:sz w:val="21"/>
                <w:szCs w:val="21"/>
                <w:lang w:val="en-US"/>
              </w:rPr>
            </w:pPr>
            <w:r w:rsidRPr="00941D5A">
              <w:rPr>
                <w:rFonts w:asciiTheme="minorHAnsi" w:hAnsiTheme="minorHAnsi" w:cstheme="minorHAnsi"/>
                <w:color w:val="000000"/>
                <w:sz w:val="21"/>
                <w:szCs w:val="21"/>
              </w:rPr>
              <w:t>Calculation of the applicable tax base of the assets, and</w:t>
            </w:r>
          </w:p>
        </w:tc>
      </w:tr>
      <w:tr w:rsidR="00560D6A" w:rsidRPr="00560D6A" w14:paraId="1F7DE233" w14:textId="77777777" w:rsidTr="00560D6A">
        <w:trPr>
          <w:trHeight w:val="262"/>
        </w:trPr>
        <w:tc>
          <w:tcPr>
            <w:tcW w:w="456" w:type="pct"/>
            <w:vMerge/>
            <w:tcBorders>
              <w:top w:val="single" w:sz="12" w:space="0" w:color="auto"/>
              <w:left w:val="single" w:sz="12" w:space="0" w:color="auto"/>
              <w:bottom w:val="single" w:sz="8" w:space="0" w:color="000000"/>
              <w:right w:val="nil"/>
            </w:tcBorders>
            <w:vAlign w:val="center"/>
            <w:hideMark/>
          </w:tcPr>
          <w:p w14:paraId="244B915E" w14:textId="77777777" w:rsidR="00941D5A" w:rsidRPr="00941D5A" w:rsidRDefault="00941D5A" w:rsidP="00941D5A">
            <w:pPr>
              <w:jc w:val="left"/>
              <w:rPr>
                <w:rFonts w:asciiTheme="minorHAnsi" w:hAnsiTheme="minorHAnsi" w:cstheme="minorHAnsi"/>
                <w:b/>
                <w:bCs/>
                <w:color w:val="000000"/>
                <w:sz w:val="21"/>
                <w:szCs w:val="21"/>
                <w:lang w:val="en-US"/>
              </w:rPr>
            </w:pPr>
          </w:p>
        </w:tc>
        <w:tc>
          <w:tcPr>
            <w:tcW w:w="103" w:type="pct"/>
            <w:tcBorders>
              <w:top w:val="nil"/>
              <w:left w:val="single" w:sz="4" w:space="0" w:color="auto"/>
              <w:bottom w:val="single" w:sz="4" w:space="0" w:color="auto"/>
              <w:right w:val="nil"/>
            </w:tcBorders>
            <w:shd w:val="clear" w:color="000000" w:fill="FFFFFF"/>
            <w:hideMark/>
          </w:tcPr>
          <w:p w14:paraId="021493A0" w14:textId="77777777" w:rsidR="00941D5A" w:rsidRPr="00941D5A" w:rsidRDefault="00941D5A" w:rsidP="00941D5A">
            <w:pPr>
              <w:jc w:val="left"/>
              <w:rPr>
                <w:rFonts w:asciiTheme="minorHAnsi" w:hAnsiTheme="minorHAnsi" w:cstheme="minorHAnsi"/>
                <w:b/>
                <w:bCs/>
                <w:color w:val="000000"/>
                <w:sz w:val="21"/>
                <w:szCs w:val="21"/>
                <w:lang w:val="en-US"/>
              </w:rPr>
            </w:pPr>
            <w:r w:rsidRPr="00941D5A">
              <w:rPr>
                <w:rFonts w:asciiTheme="minorHAnsi" w:hAnsiTheme="minorHAnsi" w:cstheme="minorHAnsi"/>
                <w:b/>
                <w:bCs/>
                <w:color w:val="000000"/>
                <w:sz w:val="21"/>
                <w:szCs w:val="21"/>
                <w:lang w:val="en-US"/>
              </w:rPr>
              <w:t> </w:t>
            </w:r>
          </w:p>
        </w:tc>
        <w:tc>
          <w:tcPr>
            <w:tcW w:w="79" w:type="pct"/>
            <w:tcBorders>
              <w:top w:val="nil"/>
              <w:left w:val="nil"/>
              <w:bottom w:val="single" w:sz="4" w:space="0" w:color="auto"/>
              <w:right w:val="nil"/>
            </w:tcBorders>
            <w:shd w:val="clear" w:color="000000" w:fill="FFFFFF"/>
            <w:noWrap/>
            <w:hideMark/>
          </w:tcPr>
          <w:p w14:paraId="6A7017BF" w14:textId="77777777" w:rsidR="00941D5A" w:rsidRPr="00941D5A" w:rsidRDefault="00941D5A" w:rsidP="00941D5A">
            <w:pPr>
              <w:jc w:val="center"/>
              <w:rPr>
                <w:rFonts w:asciiTheme="minorHAnsi" w:hAnsiTheme="minorHAnsi" w:cstheme="minorHAnsi"/>
                <w:color w:val="000000"/>
                <w:sz w:val="21"/>
                <w:szCs w:val="21"/>
                <w:lang w:val="en-US"/>
              </w:rPr>
            </w:pPr>
            <w:r w:rsidRPr="00941D5A">
              <w:rPr>
                <w:rFonts w:asciiTheme="minorHAnsi" w:hAnsiTheme="minorHAnsi" w:cstheme="minorHAnsi"/>
                <w:color w:val="000000"/>
                <w:sz w:val="21"/>
                <w:szCs w:val="21"/>
                <w:lang w:val="en-US"/>
              </w:rPr>
              <w:t>.</w:t>
            </w:r>
          </w:p>
        </w:tc>
        <w:tc>
          <w:tcPr>
            <w:tcW w:w="4362" w:type="pct"/>
            <w:tcBorders>
              <w:top w:val="nil"/>
              <w:left w:val="nil"/>
              <w:bottom w:val="single" w:sz="4" w:space="0" w:color="auto"/>
              <w:right w:val="single" w:sz="12" w:space="0" w:color="auto"/>
            </w:tcBorders>
            <w:shd w:val="clear" w:color="000000" w:fill="FFFFFF"/>
            <w:vAlign w:val="center"/>
            <w:hideMark/>
          </w:tcPr>
          <w:p w14:paraId="694BE430" w14:textId="77777777" w:rsidR="00941D5A" w:rsidRPr="00941D5A" w:rsidRDefault="00941D5A" w:rsidP="00941D5A">
            <w:pPr>
              <w:rPr>
                <w:rFonts w:asciiTheme="minorHAnsi" w:hAnsiTheme="minorHAnsi" w:cstheme="minorHAnsi"/>
                <w:color w:val="000000"/>
                <w:sz w:val="21"/>
                <w:szCs w:val="21"/>
                <w:lang w:val="en-US"/>
              </w:rPr>
            </w:pPr>
            <w:r w:rsidRPr="00941D5A">
              <w:rPr>
                <w:rFonts w:asciiTheme="minorHAnsi" w:hAnsiTheme="minorHAnsi" w:cstheme="minorHAnsi"/>
                <w:color w:val="000000"/>
                <w:sz w:val="21"/>
                <w:szCs w:val="21"/>
              </w:rPr>
              <w:t>Assist with updating the asset policy if required.</w:t>
            </w:r>
          </w:p>
        </w:tc>
      </w:tr>
      <w:tr w:rsidR="00560D6A" w:rsidRPr="00560D6A" w14:paraId="45B1FF16" w14:textId="77777777" w:rsidTr="00560D6A">
        <w:trPr>
          <w:trHeight w:val="149"/>
        </w:trPr>
        <w:tc>
          <w:tcPr>
            <w:tcW w:w="456" w:type="pct"/>
            <w:vMerge/>
            <w:tcBorders>
              <w:top w:val="single" w:sz="12" w:space="0" w:color="auto"/>
              <w:left w:val="single" w:sz="12" w:space="0" w:color="auto"/>
              <w:bottom w:val="single" w:sz="8" w:space="0" w:color="000000"/>
              <w:right w:val="nil"/>
            </w:tcBorders>
            <w:vAlign w:val="center"/>
            <w:hideMark/>
          </w:tcPr>
          <w:p w14:paraId="3B5B936C" w14:textId="77777777" w:rsidR="00941D5A" w:rsidRPr="00941D5A" w:rsidRDefault="00941D5A" w:rsidP="00941D5A">
            <w:pPr>
              <w:jc w:val="left"/>
              <w:rPr>
                <w:rFonts w:asciiTheme="minorHAnsi" w:hAnsiTheme="minorHAnsi" w:cstheme="minorHAnsi"/>
                <w:b/>
                <w:bCs/>
                <w:color w:val="000000"/>
                <w:sz w:val="21"/>
                <w:szCs w:val="21"/>
                <w:lang w:val="en-US"/>
              </w:rPr>
            </w:pPr>
          </w:p>
        </w:tc>
        <w:tc>
          <w:tcPr>
            <w:tcW w:w="103" w:type="pct"/>
            <w:tcBorders>
              <w:top w:val="nil"/>
              <w:left w:val="single" w:sz="4" w:space="0" w:color="auto"/>
              <w:bottom w:val="nil"/>
              <w:right w:val="nil"/>
            </w:tcBorders>
            <w:shd w:val="clear" w:color="000000" w:fill="FFFFFF"/>
            <w:hideMark/>
          </w:tcPr>
          <w:p w14:paraId="4333685B" w14:textId="77777777" w:rsidR="00941D5A" w:rsidRPr="00941D5A" w:rsidRDefault="00941D5A" w:rsidP="00941D5A">
            <w:pPr>
              <w:jc w:val="left"/>
              <w:rPr>
                <w:rFonts w:asciiTheme="minorHAnsi" w:hAnsiTheme="minorHAnsi" w:cstheme="minorHAnsi"/>
                <w:b/>
                <w:bCs/>
                <w:color w:val="000000"/>
                <w:sz w:val="21"/>
                <w:szCs w:val="21"/>
                <w:lang w:val="en-US"/>
              </w:rPr>
            </w:pPr>
            <w:r w:rsidRPr="00941D5A">
              <w:rPr>
                <w:rFonts w:asciiTheme="minorHAnsi" w:hAnsiTheme="minorHAnsi" w:cstheme="minorHAnsi"/>
                <w:b/>
                <w:bCs/>
                <w:color w:val="000000"/>
                <w:sz w:val="21"/>
                <w:szCs w:val="21"/>
                <w:lang w:val="en-US"/>
              </w:rPr>
              <w:t> </w:t>
            </w:r>
          </w:p>
        </w:tc>
        <w:tc>
          <w:tcPr>
            <w:tcW w:w="79" w:type="pct"/>
            <w:tcBorders>
              <w:top w:val="nil"/>
              <w:left w:val="nil"/>
              <w:bottom w:val="nil"/>
              <w:right w:val="nil"/>
            </w:tcBorders>
            <w:shd w:val="clear" w:color="000000" w:fill="FFFFFF"/>
            <w:hideMark/>
          </w:tcPr>
          <w:p w14:paraId="263747E6" w14:textId="77777777" w:rsidR="00941D5A" w:rsidRPr="00941D5A" w:rsidRDefault="00941D5A" w:rsidP="00941D5A">
            <w:pPr>
              <w:rPr>
                <w:rFonts w:asciiTheme="minorHAnsi" w:hAnsiTheme="minorHAnsi" w:cstheme="minorHAnsi"/>
                <w:color w:val="000000"/>
                <w:sz w:val="21"/>
                <w:szCs w:val="21"/>
                <w:lang w:val="en-US"/>
              </w:rPr>
            </w:pPr>
            <w:r w:rsidRPr="00941D5A">
              <w:rPr>
                <w:rFonts w:asciiTheme="minorHAnsi" w:hAnsiTheme="minorHAnsi" w:cstheme="minorHAnsi"/>
                <w:color w:val="000000"/>
                <w:sz w:val="21"/>
                <w:szCs w:val="21"/>
              </w:rPr>
              <w:t> </w:t>
            </w:r>
          </w:p>
        </w:tc>
        <w:tc>
          <w:tcPr>
            <w:tcW w:w="4362" w:type="pct"/>
            <w:tcBorders>
              <w:top w:val="nil"/>
              <w:left w:val="nil"/>
              <w:bottom w:val="nil"/>
              <w:right w:val="single" w:sz="12" w:space="0" w:color="auto"/>
            </w:tcBorders>
            <w:shd w:val="clear" w:color="000000" w:fill="FFFFFF"/>
            <w:noWrap/>
            <w:vAlign w:val="bottom"/>
            <w:hideMark/>
          </w:tcPr>
          <w:p w14:paraId="31CDF80E" w14:textId="77777777" w:rsidR="00941D5A" w:rsidRPr="00941D5A" w:rsidRDefault="00941D5A" w:rsidP="00941D5A">
            <w:pPr>
              <w:jc w:val="left"/>
              <w:rPr>
                <w:rFonts w:asciiTheme="minorHAnsi" w:hAnsiTheme="minorHAnsi" w:cstheme="minorHAnsi"/>
                <w:color w:val="000000"/>
                <w:sz w:val="21"/>
                <w:szCs w:val="21"/>
                <w:lang w:val="en-US"/>
              </w:rPr>
            </w:pPr>
            <w:r w:rsidRPr="00941D5A">
              <w:rPr>
                <w:rFonts w:asciiTheme="minorHAnsi" w:hAnsiTheme="minorHAnsi" w:cstheme="minorHAnsi"/>
                <w:color w:val="000000"/>
                <w:sz w:val="21"/>
                <w:szCs w:val="21"/>
                <w:lang w:val="en-US"/>
              </w:rPr>
              <w:t> </w:t>
            </w:r>
          </w:p>
        </w:tc>
      </w:tr>
      <w:tr w:rsidR="00560D6A" w:rsidRPr="00560D6A" w14:paraId="1DEFA8E3" w14:textId="77777777" w:rsidTr="00560D6A">
        <w:trPr>
          <w:trHeight w:val="250"/>
        </w:trPr>
        <w:tc>
          <w:tcPr>
            <w:tcW w:w="456" w:type="pct"/>
            <w:vMerge/>
            <w:tcBorders>
              <w:top w:val="single" w:sz="12" w:space="0" w:color="auto"/>
              <w:left w:val="single" w:sz="12" w:space="0" w:color="auto"/>
              <w:bottom w:val="single" w:sz="8" w:space="0" w:color="000000"/>
              <w:right w:val="nil"/>
            </w:tcBorders>
            <w:vAlign w:val="center"/>
            <w:hideMark/>
          </w:tcPr>
          <w:p w14:paraId="5893CC34" w14:textId="77777777" w:rsidR="00941D5A" w:rsidRPr="00941D5A" w:rsidRDefault="00941D5A" w:rsidP="00941D5A">
            <w:pPr>
              <w:jc w:val="left"/>
              <w:rPr>
                <w:rFonts w:asciiTheme="minorHAnsi" w:hAnsiTheme="minorHAnsi" w:cstheme="minorHAnsi"/>
                <w:b/>
                <w:bCs/>
                <w:color w:val="000000"/>
                <w:sz w:val="21"/>
                <w:szCs w:val="21"/>
                <w:lang w:val="en-US"/>
              </w:rPr>
            </w:pPr>
          </w:p>
        </w:tc>
        <w:tc>
          <w:tcPr>
            <w:tcW w:w="103" w:type="pct"/>
            <w:tcBorders>
              <w:top w:val="nil"/>
              <w:left w:val="single" w:sz="4" w:space="0" w:color="auto"/>
              <w:bottom w:val="single" w:sz="4" w:space="0" w:color="auto"/>
              <w:right w:val="nil"/>
            </w:tcBorders>
            <w:shd w:val="clear" w:color="000000" w:fill="FFFFFF"/>
            <w:hideMark/>
          </w:tcPr>
          <w:p w14:paraId="390DBF3B" w14:textId="77777777" w:rsidR="00941D5A" w:rsidRPr="00941D5A" w:rsidRDefault="00941D5A" w:rsidP="00941D5A">
            <w:pPr>
              <w:jc w:val="left"/>
              <w:rPr>
                <w:rFonts w:asciiTheme="minorHAnsi" w:hAnsiTheme="minorHAnsi" w:cstheme="minorHAnsi"/>
                <w:b/>
                <w:bCs/>
                <w:color w:val="000000"/>
                <w:sz w:val="21"/>
                <w:szCs w:val="21"/>
                <w:lang w:val="en-US"/>
              </w:rPr>
            </w:pPr>
            <w:r w:rsidRPr="00941D5A">
              <w:rPr>
                <w:rFonts w:asciiTheme="minorHAnsi" w:hAnsiTheme="minorHAnsi" w:cstheme="minorHAnsi"/>
                <w:b/>
                <w:bCs/>
                <w:color w:val="000000"/>
                <w:sz w:val="21"/>
                <w:szCs w:val="21"/>
                <w:lang w:val="en-US"/>
              </w:rPr>
              <w:t>2</w:t>
            </w:r>
          </w:p>
        </w:tc>
        <w:tc>
          <w:tcPr>
            <w:tcW w:w="4441" w:type="pct"/>
            <w:gridSpan w:val="2"/>
            <w:tcBorders>
              <w:top w:val="nil"/>
              <w:left w:val="nil"/>
              <w:bottom w:val="nil"/>
              <w:right w:val="single" w:sz="12" w:space="0" w:color="000000"/>
            </w:tcBorders>
            <w:shd w:val="clear" w:color="000000" w:fill="FFFFFF"/>
            <w:hideMark/>
          </w:tcPr>
          <w:p w14:paraId="5F6E1A31" w14:textId="77777777" w:rsidR="00941D5A" w:rsidRPr="00941D5A" w:rsidRDefault="00941D5A" w:rsidP="00941D5A">
            <w:pPr>
              <w:rPr>
                <w:rFonts w:asciiTheme="minorHAnsi" w:hAnsiTheme="minorHAnsi" w:cstheme="minorHAnsi"/>
                <w:b/>
                <w:bCs/>
                <w:color w:val="000000"/>
                <w:sz w:val="21"/>
                <w:szCs w:val="21"/>
                <w:lang w:val="en-US"/>
              </w:rPr>
            </w:pPr>
            <w:r w:rsidRPr="00941D5A">
              <w:rPr>
                <w:rFonts w:asciiTheme="minorHAnsi" w:hAnsiTheme="minorHAnsi" w:cstheme="minorHAnsi"/>
                <w:b/>
                <w:bCs/>
                <w:color w:val="000000"/>
                <w:sz w:val="21"/>
                <w:szCs w:val="21"/>
              </w:rPr>
              <w:t xml:space="preserve">Taxation </w:t>
            </w:r>
          </w:p>
        </w:tc>
      </w:tr>
      <w:tr w:rsidR="00560D6A" w:rsidRPr="00560D6A" w14:paraId="1ABD7C00" w14:textId="77777777" w:rsidTr="00560D6A">
        <w:trPr>
          <w:trHeight w:val="250"/>
        </w:trPr>
        <w:tc>
          <w:tcPr>
            <w:tcW w:w="456" w:type="pct"/>
            <w:vMerge/>
            <w:tcBorders>
              <w:top w:val="single" w:sz="12" w:space="0" w:color="auto"/>
              <w:left w:val="single" w:sz="12" w:space="0" w:color="auto"/>
              <w:bottom w:val="single" w:sz="8" w:space="0" w:color="000000"/>
              <w:right w:val="nil"/>
            </w:tcBorders>
            <w:vAlign w:val="center"/>
            <w:hideMark/>
          </w:tcPr>
          <w:p w14:paraId="0E2ED333" w14:textId="77777777" w:rsidR="00941D5A" w:rsidRPr="00941D5A" w:rsidRDefault="00941D5A" w:rsidP="00941D5A">
            <w:pPr>
              <w:jc w:val="left"/>
              <w:rPr>
                <w:rFonts w:asciiTheme="minorHAnsi" w:hAnsiTheme="minorHAnsi" w:cstheme="minorHAnsi"/>
                <w:b/>
                <w:bCs/>
                <w:color w:val="000000"/>
                <w:sz w:val="21"/>
                <w:szCs w:val="21"/>
                <w:lang w:val="en-US"/>
              </w:rPr>
            </w:pPr>
          </w:p>
        </w:tc>
        <w:tc>
          <w:tcPr>
            <w:tcW w:w="4544" w:type="pct"/>
            <w:gridSpan w:val="3"/>
            <w:tcBorders>
              <w:top w:val="single" w:sz="4" w:space="0" w:color="auto"/>
              <w:left w:val="single" w:sz="4" w:space="0" w:color="auto"/>
              <w:bottom w:val="nil"/>
              <w:right w:val="single" w:sz="12" w:space="0" w:color="000000"/>
            </w:tcBorders>
            <w:shd w:val="clear" w:color="000000" w:fill="FFFFFF"/>
            <w:hideMark/>
          </w:tcPr>
          <w:p w14:paraId="356910FD" w14:textId="3748FD38" w:rsidR="00941D5A" w:rsidRPr="00941D5A" w:rsidRDefault="00941D5A" w:rsidP="00941D5A">
            <w:pPr>
              <w:jc w:val="left"/>
              <w:rPr>
                <w:rFonts w:asciiTheme="minorHAnsi" w:hAnsiTheme="minorHAnsi" w:cstheme="minorHAnsi"/>
                <w:color w:val="000000"/>
                <w:sz w:val="21"/>
                <w:szCs w:val="21"/>
                <w:lang w:val="en-US"/>
              </w:rPr>
            </w:pPr>
            <w:r w:rsidRPr="00941D5A">
              <w:rPr>
                <w:rFonts w:asciiTheme="minorHAnsi" w:hAnsiTheme="minorHAnsi" w:cstheme="minorHAnsi"/>
                <w:color w:val="000000"/>
                <w:sz w:val="21"/>
                <w:szCs w:val="21"/>
                <w:lang w:val="en-US"/>
              </w:rPr>
              <w:t>Assist management</w:t>
            </w:r>
            <w:r w:rsidR="00560D6A">
              <w:rPr>
                <w:rFonts w:asciiTheme="minorHAnsi" w:hAnsiTheme="minorHAnsi" w:cstheme="minorHAnsi"/>
                <w:color w:val="000000"/>
                <w:sz w:val="21"/>
                <w:szCs w:val="21"/>
                <w:lang w:val="en-US"/>
              </w:rPr>
              <w:t xml:space="preserve"> implications of the DTT assets</w:t>
            </w:r>
            <w:r w:rsidRPr="00941D5A">
              <w:rPr>
                <w:rFonts w:asciiTheme="minorHAnsi" w:hAnsiTheme="minorHAnsi" w:cstheme="minorHAnsi"/>
                <w:color w:val="000000"/>
                <w:sz w:val="21"/>
                <w:szCs w:val="21"/>
                <w:lang w:val="en-US"/>
              </w:rPr>
              <w:t xml:space="preserve"> with the computation, </w:t>
            </w:r>
            <w:r w:rsidR="00E7186F" w:rsidRPr="00560D6A">
              <w:rPr>
                <w:rFonts w:asciiTheme="minorHAnsi" w:hAnsiTheme="minorHAnsi" w:cstheme="minorHAnsi"/>
                <w:color w:val="000000"/>
                <w:sz w:val="21"/>
                <w:szCs w:val="21"/>
                <w:lang w:val="en-US"/>
              </w:rPr>
              <w:t>review,</w:t>
            </w:r>
            <w:r w:rsidRPr="00941D5A">
              <w:rPr>
                <w:rFonts w:asciiTheme="minorHAnsi" w:hAnsiTheme="minorHAnsi" w:cstheme="minorHAnsi"/>
                <w:color w:val="000000"/>
                <w:sz w:val="21"/>
                <w:szCs w:val="21"/>
                <w:lang w:val="en-US"/>
              </w:rPr>
              <w:t xml:space="preserve"> and audit of the: </w:t>
            </w:r>
          </w:p>
        </w:tc>
      </w:tr>
      <w:tr w:rsidR="00560D6A" w:rsidRPr="00560D6A" w14:paraId="5D3DE469" w14:textId="77777777" w:rsidTr="00560D6A">
        <w:trPr>
          <w:trHeight w:val="262"/>
        </w:trPr>
        <w:tc>
          <w:tcPr>
            <w:tcW w:w="456" w:type="pct"/>
            <w:vMerge/>
            <w:tcBorders>
              <w:top w:val="single" w:sz="12" w:space="0" w:color="auto"/>
              <w:left w:val="single" w:sz="12" w:space="0" w:color="auto"/>
              <w:bottom w:val="single" w:sz="8" w:space="0" w:color="000000"/>
              <w:right w:val="nil"/>
            </w:tcBorders>
            <w:vAlign w:val="center"/>
            <w:hideMark/>
          </w:tcPr>
          <w:p w14:paraId="724AC76A" w14:textId="77777777" w:rsidR="00941D5A" w:rsidRPr="00941D5A" w:rsidRDefault="00941D5A" w:rsidP="00941D5A">
            <w:pPr>
              <w:jc w:val="left"/>
              <w:rPr>
                <w:rFonts w:asciiTheme="minorHAnsi" w:hAnsiTheme="minorHAnsi" w:cstheme="minorHAnsi"/>
                <w:b/>
                <w:bCs/>
                <w:color w:val="000000"/>
                <w:sz w:val="21"/>
                <w:szCs w:val="21"/>
                <w:lang w:val="en-US"/>
              </w:rPr>
            </w:pPr>
          </w:p>
        </w:tc>
        <w:tc>
          <w:tcPr>
            <w:tcW w:w="103" w:type="pct"/>
            <w:tcBorders>
              <w:top w:val="nil"/>
              <w:left w:val="single" w:sz="4" w:space="0" w:color="auto"/>
              <w:bottom w:val="nil"/>
              <w:right w:val="nil"/>
            </w:tcBorders>
            <w:shd w:val="clear" w:color="000000" w:fill="FFFFFF"/>
            <w:hideMark/>
          </w:tcPr>
          <w:p w14:paraId="39D12F49" w14:textId="77777777" w:rsidR="00941D5A" w:rsidRPr="00941D5A" w:rsidRDefault="00941D5A" w:rsidP="00941D5A">
            <w:pPr>
              <w:jc w:val="left"/>
              <w:rPr>
                <w:rFonts w:asciiTheme="minorHAnsi" w:hAnsiTheme="minorHAnsi" w:cstheme="minorHAnsi"/>
                <w:b/>
                <w:bCs/>
                <w:color w:val="000000"/>
                <w:sz w:val="21"/>
                <w:szCs w:val="21"/>
                <w:lang w:val="en-US"/>
              </w:rPr>
            </w:pPr>
            <w:r w:rsidRPr="00941D5A">
              <w:rPr>
                <w:rFonts w:asciiTheme="minorHAnsi" w:hAnsiTheme="minorHAnsi" w:cstheme="minorHAnsi"/>
                <w:b/>
                <w:bCs/>
                <w:color w:val="000000"/>
                <w:sz w:val="21"/>
                <w:szCs w:val="21"/>
                <w:lang w:val="en-US"/>
              </w:rPr>
              <w:t> </w:t>
            </w:r>
          </w:p>
        </w:tc>
        <w:tc>
          <w:tcPr>
            <w:tcW w:w="79" w:type="pct"/>
            <w:tcBorders>
              <w:top w:val="nil"/>
              <w:left w:val="nil"/>
              <w:bottom w:val="nil"/>
              <w:right w:val="nil"/>
            </w:tcBorders>
            <w:shd w:val="clear" w:color="000000" w:fill="FFFFFF"/>
            <w:noWrap/>
            <w:hideMark/>
          </w:tcPr>
          <w:p w14:paraId="290FCE13" w14:textId="77777777" w:rsidR="00941D5A" w:rsidRPr="00941D5A" w:rsidRDefault="00941D5A" w:rsidP="00941D5A">
            <w:pPr>
              <w:jc w:val="center"/>
              <w:rPr>
                <w:rFonts w:asciiTheme="minorHAnsi" w:hAnsiTheme="minorHAnsi" w:cstheme="minorHAnsi"/>
                <w:color w:val="000000"/>
                <w:sz w:val="21"/>
                <w:szCs w:val="21"/>
                <w:lang w:val="en-US"/>
              </w:rPr>
            </w:pPr>
            <w:r w:rsidRPr="00941D5A">
              <w:rPr>
                <w:rFonts w:asciiTheme="minorHAnsi" w:hAnsiTheme="minorHAnsi" w:cstheme="minorHAnsi"/>
                <w:color w:val="000000"/>
                <w:sz w:val="21"/>
                <w:szCs w:val="21"/>
                <w:lang w:val="en-US"/>
              </w:rPr>
              <w:t>.</w:t>
            </w:r>
          </w:p>
        </w:tc>
        <w:tc>
          <w:tcPr>
            <w:tcW w:w="4362" w:type="pct"/>
            <w:tcBorders>
              <w:top w:val="nil"/>
              <w:left w:val="nil"/>
              <w:bottom w:val="nil"/>
              <w:right w:val="single" w:sz="12" w:space="0" w:color="auto"/>
            </w:tcBorders>
            <w:shd w:val="clear" w:color="000000" w:fill="FFFFFF"/>
            <w:vAlign w:val="center"/>
            <w:hideMark/>
          </w:tcPr>
          <w:p w14:paraId="5E617E7A" w14:textId="77777777" w:rsidR="00941D5A" w:rsidRPr="00941D5A" w:rsidRDefault="00941D5A" w:rsidP="00941D5A">
            <w:pPr>
              <w:rPr>
                <w:rFonts w:asciiTheme="minorHAnsi" w:hAnsiTheme="minorHAnsi" w:cstheme="minorHAnsi"/>
                <w:color w:val="000000"/>
                <w:sz w:val="21"/>
                <w:szCs w:val="21"/>
                <w:lang w:val="en-US"/>
              </w:rPr>
            </w:pPr>
            <w:r w:rsidRPr="00941D5A">
              <w:rPr>
                <w:rFonts w:asciiTheme="minorHAnsi" w:hAnsiTheme="minorHAnsi" w:cstheme="minorHAnsi"/>
                <w:color w:val="000000"/>
                <w:sz w:val="21"/>
                <w:szCs w:val="21"/>
              </w:rPr>
              <w:t>Income Tax and Deferred tax calculation (Interim and final),</w:t>
            </w:r>
          </w:p>
        </w:tc>
      </w:tr>
      <w:tr w:rsidR="00560D6A" w:rsidRPr="00560D6A" w14:paraId="370EEDA4" w14:textId="77777777" w:rsidTr="00560D6A">
        <w:trPr>
          <w:trHeight w:val="262"/>
        </w:trPr>
        <w:tc>
          <w:tcPr>
            <w:tcW w:w="456" w:type="pct"/>
            <w:vMerge/>
            <w:tcBorders>
              <w:top w:val="single" w:sz="12" w:space="0" w:color="auto"/>
              <w:left w:val="single" w:sz="12" w:space="0" w:color="auto"/>
              <w:bottom w:val="single" w:sz="8" w:space="0" w:color="000000"/>
              <w:right w:val="nil"/>
            </w:tcBorders>
            <w:vAlign w:val="center"/>
            <w:hideMark/>
          </w:tcPr>
          <w:p w14:paraId="2A708509" w14:textId="77777777" w:rsidR="00941D5A" w:rsidRPr="00941D5A" w:rsidRDefault="00941D5A" w:rsidP="00941D5A">
            <w:pPr>
              <w:jc w:val="left"/>
              <w:rPr>
                <w:rFonts w:asciiTheme="minorHAnsi" w:hAnsiTheme="minorHAnsi" w:cstheme="minorHAnsi"/>
                <w:b/>
                <w:bCs/>
                <w:color w:val="000000"/>
                <w:sz w:val="21"/>
                <w:szCs w:val="21"/>
                <w:lang w:val="en-US"/>
              </w:rPr>
            </w:pPr>
          </w:p>
        </w:tc>
        <w:tc>
          <w:tcPr>
            <w:tcW w:w="103" w:type="pct"/>
            <w:tcBorders>
              <w:top w:val="nil"/>
              <w:left w:val="single" w:sz="4" w:space="0" w:color="auto"/>
              <w:bottom w:val="nil"/>
              <w:right w:val="nil"/>
            </w:tcBorders>
            <w:shd w:val="clear" w:color="000000" w:fill="FFFFFF"/>
            <w:hideMark/>
          </w:tcPr>
          <w:p w14:paraId="39AC6B88" w14:textId="77777777" w:rsidR="00941D5A" w:rsidRPr="00941D5A" w:rsidRDefault="00941D5A" w:rsidP="00941D5A">
            <w:pPr>
              <w:jc w:val="left"/>
              <w:rPr>
                <w:rFonts w:asciiTheme="minorHAnsi" w:hAnsiTheme="minorHAnsi" w:cstheme="minorHAnsi"/>
                <w:b/>
                <w:bCs/>
                <w:color w:val="000000"/>
                <w:sz w:val="21"/>
                <w:szCs w:val="21"/>
                <w:lang w:val="en-US"/>
              </w:rPr>
            </w:pPr>
            <w:r w:rsidRPr="00941D5A">
              <w:rPr>
                <w:rFonts w:asciiTheme="minorHAnsi" w:hAnsiTheme="minorHAnsi" w:cstheme="minorHAnsi"/>
                <w:b/>
                <w:bCs/>
                <w:color w:val="000000"/>
                <w:sz w:val="21"/>
                <w:szCs w:val="21"/>
                <w:lang w:val="en-US"/>
              </w:rPr>
              <w:t> </w:t>
            </w:r>
          </w:p>
        </w:tc>
        <w:tc>
          <w:tcPr>
            <w:tcW w:w="79" w:type="pct"/>
            <w:tcBorders>
              <w:top w:val="nil"/>
              <w:left w:val="nil"/>
              <w:bottom w:val="nil"/>
              <w:right w:val="nil"/>
            </w:tcBorders>
            <w:shd w:val="clear" w:color="000000" w:fill="FFFFFF"/>
            <w:noWrap/>
            <w:hideMark/>
          </w:tcPr>
          <w:p w14:paraId="26A62244" w14:textId="77777777" w:rsidR="00941D5A" w:rsidRPr="00941D5A" w:rsidRDefault="00941D5A" w:rsidP="00941D5A">
            <w:pPr>
              <w:jc w:val="center"/>
              <w:rPr>
                <w:rFonts w:asciiTheme="minorHAnsi" w:hAnsiTheme="minorHAnsi" w:cstheme="minorHAnsi"/>
                <w:color w:val="000000"/>
                <w:sz w:val="21"/>
                <w:szCs w:val="21"/>
                <w:lang w:val="en-US"/>
              </w:rPr>
            </w:pPr>
            <w:r w:rsidRPr="00941D5A">
              <w:rPr>
                <w:rFonts w:asciiTheme="minorHAnsi" w:hAnsiTheme="minorHAnsi" w:cstheme="minorHAnsi"/>
                <w:color w:val="000000"/>
                <w:sz w:val="21"/>
                <w:szCs w:val="21"/>
                <w:lang w:val="en-US"/>
              </w:rPr>
              <w:t>.</w:t>
            </w:r>
          </w:p>
        </w:tc>
        <w:tc>
          <w:tcPr>
            <w:tcW w:w="4362" w:type="pct"/>
            <w:tcBorders>
              <w:top w:val="nil"/>
              <w:left w:val="nil"/>
              <w:bottom w:val="nil"/>
              <w:right w:val="single" w:sz="12" w:space="0" w:color="auto"/>
            </w:tcBorders>
            <w:shd w:val="clear" w:color="000000" w:fill="FFFFFF"/>
            <w:vAlign w:val="center"/>
            <w:hideMark/>
          </w:tcPr>
          <w:p w14:paraId="4E7D46B8" w14:textId="22FCC88A" w:rsidR="00941D5A" w:rsidRPr="00941D5A" w:rsidRDefault="00560D6A" w:rsidP="00941D5A">
            <w:pPr>
              <w:rPr>
                <w:rFonts w:asciiTheme="minorHAnsi" w:hAnsiTheme="minorHAnsi" w:cstheme="minorHAnsi"/>
                <w:color w:val="000000"/>
                <w:sz w:val="21"/>
                <w:szCs w:val="21"/>
                <w:lang w:val="en-US"/>
              </w:rPr>
            </w:pPr>
            <w:r>
              <w:rPr>
                <w:rFonts w:asciiTheme="minorHAnsi" w:hAnsiTheme="minorHAnsi" w:cstheme="minorHAnsi"/>
                <w:color w:val="000000"/>
                <w:sz w:val="21"/>
                <w:szCs w:val="21"/>
              </w:rPr>
              <w:t>R</w:t>
            </w:r>
            <w:r w:rsidR="00941D5A" w:rsidRPr="00941D5A">
              <w:rPr>
                <w:rFonts w:asciiTheme="minorHAnsi" w:hAnsiTheme="minorHAnsi" w:cstheme="minorHAnsi"/>
                <w:color w:val="000000"/>
                <w:sz w:val="21"/>
                <w:szCs w:val="21"/>
              </w:rPr>
              <w:t>eview of the provisional tax calculation, and</w:t>
            </w:r>
          </w:p>
        </w:tc>
      </w:tr>
      <w:tr w:rsidR="00560D6A" w:rsidRPr="00560D6A" w14:paraId="5DB70C58" w14:textId="77777777" w:rsidTr="00560D6A">
        <w:trPr>
          <w:trHeight w:val="262"/>
        </w:trPr>
        <w:tc>
          <w:tcPr>
            <w:tcW w:w="456" w:type="pct"/>
            <w:vMerge/>
            <w:tcBorders>
              <w:top w:val="single" w:sz="12" w:space="0" w:color="auto"/>
              <w:left w:val="single" w:sz="12" w:space="0" w:color="auto"/>
              <w:bottom w:val="single" w:sz="8" w:space="0" w:color="000000"/>
              <w:right w:val="nil"/>
            </w:tcBorders>
            <w:vAlign w:val="center"/>
            <w:hideMark/>
          </w:tcPr>
          <w:p w14:paraId="52BF7C87" w14:textId="77777777" w:rsidR="00941D5A" w:rsidRPr="00941D5A" w:rsidRDefault="00941D5A" w:rsidP="00941D5A">
            <w:pPr>
              <w:jc w:val="left"/>
              <w:rPr>
                <w:rFonts w:asciiTheme="minorHAnsi" w:hAnsiTheme="minorHAnsi" w:cstheme="minorHAnsi"/>
                <w:b/>
                <w:bCs/>
                <w:color w:val="000000"/>
                <w:sz w:val="21"/>
                <w:szCs w:val="21"/>
                <w:lang w:val="en-US"/>
              </w:rPr>
            </w:pPr>
          </w:p>
        </w:tc>
        <w:tc>
          <w:tcPr>
            <w:tcW w:w="103" w:type="pct"/>
            <w:tcBorders>
              <w:top w:val="nil"/>
              <w:left w:val="single" w:sz="4" w:space="0" w:color="auto"/>
              <w:bottom w:val="single" w:sz="4" w:space="0" w:color="auto"/>
              <w:right w:val="nil"/>
            </w:tcBorders>
            <w:shd w:val="clear" w:color="000000" w:fill="FFFFFF"/>
            <w:hideMark/>
          </w:tcPr>
          <w:p w14:paraId="1719199E" w14:textId="77777777" w:rsidR="00941D5A" w:rsidRPr="00941D5A" w:rsidRDefault="00941D5A" w:rsidP="00941D5A">
            <w:pPr>
              <w:jc w:val="left"/>
              <w:rPr>
                <w:rFonts w:asciiTheme="minorHAnsi" w:hAnsiTheme="minorHAnsi" w:cstheme="minorHAnsi"/>
                <w:b/>
                <w:bCs/>
                <w:color w:val="000000"/>
                <w:sz w:val="21"/>
                <w:szCs w:val="21"/>
                <w:lang w:val="en-US"/>
              </w:rPr>
            </w:pPr>
            <w:r w:rsidRPr="00941D5A">
              <w:rPr>
                <w:rFonts w:asciiTheme="minorHAnsi" w:hAnsiTheme="minorHAnsi" w:cstheme="minorHAnsi"/>
                <w:b/>
                <w:bCs/>
                <w:color w:val="000000"/>
                <w:sz w:val="21"/>
                <w:szCs w:val="21"/>
                <w:lang w:val="en-US"/>
              </w:rPr>
              <w:t> </w:t>
            </w:r>
          </w:p>
        </w:tc>
        <w:tc>
          <w:tcPr>
            <w:tcW w:w="79" w:type="pct"/>
            <w:tcBorders>
              <w:top w:val="nil"/>
              <w:left w:val="nil"/>
              <w:bottom w:val="single" w:sz="4" w:space="0" w:color="auto"/>
              <w:right w:val="nil"/>
            </w:tcBorders>
            <w:shd w:val="clear" w:color="000000" w:fill="FFFFFF"/>
            <w:noWrap/>
            <w:hideMark/>
          </w:tcPr>
          <w:p w14:paraId="38F87C52" w14:textId="77777777" w:rsidR="00941D5A" w:rsidRPr="00941D5A" w:rsidRDefault="00941D5A" w:rsidP="00941D5A">
            <w:pPr>
              <w:jc w:val="center"/>
              <w:rPr>
                <w:rFonts w:asciiTheme="minorHAnsi" w:hAnsiTheme="minorHAnsi" w:cstheme="minorHAnsi"/>
                <w:color w:val="000000"/>
                <w:sz w:val="21"/>
                <w:szCs w:val="21"/>
                <w:lang w:val="en-US"/>
              </w:rPr>
            </w:pPr>
            <w:r w:rsidRPr="00941D5A">
              <w:rPr>
                <w:rFonts w:asciiTheme="minorHAnsi" w:hAnsiTheme="minorHAnsi" w:cstheme="minorHAnsi"/>
                <w:color w:val="000000"/>
                <w:sz w:val="21"/>
                <w:szCs w:val="21"/>
                <w:lang w:val="en-US"/>
              </w:rPr>
              <w:t>.</w:t>
            </w:r>
          </w:p>
        </w:tc>
        <w:tc>
          <w:tcPr>
            <w:tcW w:w="4362" w:type="pct"/>
            <w:tcBorders>
              <w:top w:val="nil"/>
              <w:left w:val="nil"/>
              <w:bottom w:val="single" w:sz="4" w:space="0" w:color="auto"/>
              <w:right w:val="single" w:sz="12" w:space="0" w:color="auto"/>
            </w:tcBorders>
            <w:shd w:val="clear" w:color="000000" w:fill="FFFFFF"/>
            <w:vAlign w:val="center"/>
            <w:hideMark/>
          </w:tcPr>
          <w:p w14:paraId="2FC618ED" w14:textId="77777777" w:rsidR="00941D5A" w:rsidRPr="00941D5A" w:rsidRDefault="00941D5A" w:rsidP="00941D5A">
            <w:pPr>
              <w:rPr>
                <w:rFonts w:asciiTheme="minorHAnsi" w:hAnsiTheme="minorHAnsi" w:cstheme="minorHAnsi"/>
                <w:color w:val="000000"/>
                <w:sz w:val="21"/>
                <w:szCs w:val="21"/>
                <w:lang w:val="en-US"/>
              </w:rPr>
            </w:pPr>
            <w:r w:rsidRPr="00941D5A">
              <w:rPr>
                <w:rFonts w:asciiTheme="minorHAnsi" w:hAnsiTheme="minorHAnsi" w:cstheme="minorHAnsi"/>
                <w:color w:val="000000"/>
                <w:sz w:val="21"/>
                <w:szCs w:val="21"/>
              </w:rPr>
              <w:t>Ensure correct application of allowances in terms of the Income Tax Act</w:t>
            </w:r>
          </w:p>
        </w:tc>
      </w:tr>
      <w:tr w:rsidR="00560D6A" w:rsidRPr="00560D6A" w14:paraId="39F61BA2" w14:textId="77777777" w:rsidTr="00560D6A">
        <w:trPr>
          <w:trHeight w:val="149"/>
        </w:trPr>
        <w:tc>
          <w:tcPr>
            <w:tcW w:w="456" w:type="pct"/>
            <w:vMerge/>
            <w:tcBorders>
              <w:top w:val="single" w:sz="12" w:space="0" w:color="auto"/>
              <w:left w:val="single" w:sz="12" w:space="0" w:color="auto"/>
              <w:bottom w:val="single" w:sz="8" w:space="0" w:color="000000"/>
              <w:right w:val="nil"/>
            </w:tcBorders>
            <w:vAlign w:val="center"/>
            <w:hideMark/>
          </w:tcPr>
          <w:p w14:paraId="52617A6A" w14:textId="77777777" w:rsidR="00941D5A" w:rsidRPr="00941D5A" w:rsidRDefault="00941D5A" w:rsidP="00941D5A">
            <w:pPr>
              <w:jc w:val="left"/>
              <w:rPr>
                <w:rFonts w:asciiTheme="minorHAnsi" w:hAnsiTheme="minorHAnsi" w:cstheme="minorHAnsi"/>
                <w:b/>
                <w:bCs/>
                <w:color w:val="000000"/>
                <w:sz w:val="21"/>
                <w:szCs w:val="21"/>
                <w:lang w:val="en-US"/>
              </w:rPr>
            </w:pPr>
          </w:p>
        </w:tc>
        <w:tc>
          <w:tcPr>
            <w:tcW w:w="103" w:type="pct"/>
            <w:tcBorders>
              <w:top w:val="nil"/>
              <w:left w:val="single" w:sz="4" w:space="0" w:color="auto"/>
              <w:bottom w:val="nil"/>
              <w:right w:val="nil"/>
            </w:tcBorders>
            <w:shd w:val="clear" w:color="000000" w:fill="FFFFFF"/>
            <w:hideMark/>
          </w:tcPr>
          <w:p w14:paraId="00A20450" w14:textId="77777777" w:rsidR="00941D5A" w:rsidRPr="00941D5A" w:rsidRDefault="00941D5A" w:rsidP="00941D5A">
            <w:pPr>
              <w:jc w:val="left"/>
              <w:rPr>
                <w:rFonts w:asciiTheme="minorHAnsi" w:hAnsiTheme="minorHAnsi" w:cstheme="minorHAnsi"/>
                <w:b/>
                <w:bCs/>
                <w:color w:val="000000"/>
                <w:sz w:val="21"/>
                <w:szCs w:val="21"/>
                <w:lang w:val="en-US"/>
              </w:rPr>
            </w:pPr>
            <w:r w:rsidRPr="00941D5A">
              <w:rPr>
                <w:rFonts w:asciiTheme="minorHAnsi" w:hAnsiTheme="minorHAnsi" w:cstheme="minorHAnsi"/>
                <w:b/>
                <w:bCs/>
                <w:color w:val="000000"/>
                <w:sz w:val="21"/>
                <w:szCs w:val="21"/>
                <w:lang w:val="en-US"/>
              </w:rPr>
              <w:t> </w:t>
            </w:r>
          </w:p>
        </w:tc>
        <w:tc>
          <w:tcPr>
            <w:tcW w:w="79" w:type="pct"/>
            <w:tcBorders>
              <w:top w:val="nil"/>
              <w:left w:val="nil"/>
              <w:bottom w:val="nil"/>
              <w:right w:val="nil"/>
            </w:tcBorders>
            <w:shd w:val="clear" w:color="000000" w:fill="FFFFFF"/>
            <w:hideMark/>
          </w:tcPr>
          <w:p w14:paraId="628C0F55" w14:textId="77777777" w:rsidR="00941D5A" w:rsidRPr="00941D5A" w:rsidRDefault="00941D5A" w:rsidP="00941D5A">
            <w:pPr>
              <w:rPr>
                <w:rFonts w:asciiTheme="minorHAnsi" w:hAnsiTheme="minorHAnsi" w:cstheme="minorHAnsi"/>
                <w:color w:val="000000"/>
                <w:sz w:val="21"/>
                <w:szCs w:val="21"/>
                <w:lang w:val="en-US"/>
              </w:rPr>
            </w:pPr>
            <w:r w:rsidRPr="00941D5A">
              <w:rPr>
                <w:rFonts w:asciiTheme="minorHAnsi" w:hAnsiTheme="minorHAnsi" w:cstheme="minorHAnsi"/>
                <w:color w:val="000000"/>
                <w:sz w:val="21"/>
                <w:szCs w:val="21"/>
              </w:rPr>
              <w:t> </w:t>
            </w:r>
          </w:p>
        </w:tc>
        <w:tc>
          <w:tcPr>
            <w:tcW w:w="4362" w:type="pct"/>
            <w:tcBorders>
              <w:top w:val="nil"/>
              <w:left w:val="nil"/>
              <w:bottom w:val="nil"/>
              <w:right w:val="single" w:sz="12" w:space="0" w:color="auto"/>
            </w:tcBorders>
            <w:shd w:val="clear" w:color="000000" w:fill="FFFFFF"/>
            <w:noWrap/>
            <w:vAlign w:val="bottom"/>
            <w:hideMark/>
          </w:tcPr>
          <w:p w14:paraId="32351868" w14:textId="77777777" w:rsidR="00941D5A" w:rsidRPr="00941D5A" w:rsidRDefault="00941D5A" w:rsidP="00941D5A">
            <w:pPr>
              <w:jc w:val="left"/>
              <w:rPr>
                <w:rFonts w:asciiTheme="minorHAnsi" w:hAnsiTheme="minorHAnsi" w:cstheme="minorHAnsi"/>
                <w:color w:val="000000"/>
                <w:sz w:val="21"/>
                <w:szCs w:val="21"/>
                <w:lang w:val="en-US"/>
              </w:rPr>
            </w:pPr>
            <w:r w:rsidRPr="00941D5A">
              <w:rPr>
                <w:rFonts w:asciiTheme="minorHAnsi" w:hAnsiTheme="minorHAnsi" w:cstheme="minorHAnsi"/>
                <w:color w:val="000000"/>
                <w:sz w:val="21"/>
                <w:szCs w:val="21"/>
                <w:lang w:val="en-US"/>
              </w:rPr>
              <w:t> </w:t>
            </w:r>
          </w:p>
        </w:tc>
      </w:tr>
      <w:tr w:rsidR="00560D6A" w:rsidRPr="00560D6A" w14:paraId="03150579" w14:textId="77777777" w:rsidTr="00560D6A">
        <w:trPr>
          <w:trHeight w:val="250"/>
        </w:trPr>
        <w:tc>
          <w:tcPr>
            <w:tcW w:w="456" w:type="pct"/>
            <w:vMerge/>
            <w:tcBorders>
              <w:top w:val="single" w:sz="12" w:space="0" w:color="auto"/>
              <w:left w:val="single" w:sz="12" w:space="0" w:color="auto"/>
              <w:bottom w:val="single" w:sz="8" w:space="0" w:color="000000"/>
              <w:right w:val="nil"/>
            </w:tcBorders>
            <w:vAlign w:val="center"/>
            <w:hideMark/>
          </w:tcPr>
          <w:p w14:paraId="318EE520" w14:textId="77777777" w:rsidR="00941D5A" w:rsidRPr="00941D5A" w:rsidRDefault="00941D5A" w:rsidP="00941D5A">
            <w:pPr>
              <w:jc w:val="left"/>
              <w:rPr>
                <w:rFonts w:asciiTheme="minorHAnsi" w:hAnsiTheme="minorHAnsi" w:cstheme="minorHAnsi"/>
                <w:b/>
                <w:bCs/>
                <w:color w:val="000000"/>
                <w:sz w:val="21"/>
                <w:szCs w:val="21"/>
                <w:lang w:val="en-US"/>
              </w:rPr>
            </w:pPr>
          </w:p>
        </w:tc>
        <w:tc>
          <w:tcPr>
            <w:tcW w:w="103" w:type="pct"/>
            <w:tcBorders>
              <w:top w:val="nil"/>
              <w:left w:val="single" w:sz="4" w:space="0" w:color="auto"/>
              <w:bottom w:val="single" w:sz="4" w:space="0" w:color="auto"/>
              <w:right w:val="nil"/>
            </w:tcBorders>
            <w:shd w:val="clear" w:color="000000" w:fill="FFFFFF"/>
            <w:hideMark/>
          </w:tcPr>
          <w:p w14:paraId="51F8DD35" w14:textId="77777777" w:rsidR="00941D5A" w:rsidRPr="00941D5A" w:rsidRDefault="00941D5A" w:rsidP="00941D5A">
            <w:pPr>
              <w:jc w:val="left"/>
              <w:rPr>
                <w:rFonts w:asciiTheme="minorHAnsi" w:hAnsiTheme="minorHAnsi" w:cstheme="minorHAnsi"/>
                <w:b/>
                <w:bCs/>
                <w:color w:val="000000"/>
                <w:sz w:val="21"/>
                <w:szCs w:val="21"/>
                <w:lang w:val="en-US"/>
              </w:rPr>
            </w:pPr>
            <w:r w:rsidRPr="00941D5A">
              <w:rPr>
                <w:rFonts w:asciiTheme="minorHAnsi" w:hAnsiTheme="minorHAnsi" w:cstheme="minorHAnsi"/>
                <w:b/>
                <w:bCs/>
                <w:color w:val="000000"/>
                <w:sz w:val="21"/>
                <w:szCs w:val="21"/>
                <w:lang w:val="en-US"/>
              </w:rPr>
              <w:t>3</w:t>
            </w:r>
          </w:p>
        </w:tc>
        <w:tc>
          <w:tcPr>
            <w:tcW w:w="4441" w:type="pct"/>
            <w:gridSpan w:val="2"/>
            <w:tcBorders>
              <w:top w:val="nil"/>
              <w:left w:val="nil"/>
              <w:bottom w:val="nil"/>
              <w:right w:val="single" w:sz="12" w:space="0" w:color="000000"/>
            </w:tcBorders>
            <w:shd w:val="clear" w:color="000000" w:fill="FFFFFF"/>
            <w:hideMark/>
          </w:tcPr>
          <w:p w14:paraId="534B1943" w14:textId="77777777" w:rsidR="00941D5A" w:rsidRPr="00941D5A" w:rsidRDefault="00941D5A" w:rsidP="00941D5A">
            <w:pPr>
              <w:rPr>
                <w:rFonts w:asciiTheme="minorHAnsi" w:hAnsiTheme="minorHAnsi" w:cstheme="minorHAnsi"/>
                <w:b/>
                <w:bCs/>
                <w:color w:val="000000"/>
                <w:sz w:val="21"/>
                <w:szCs w:val="21"/>
                <w:lang w:val="en-US"/>
              </w:rPr>
            </w:pPr>
            <w:r w:rsidRPr="00941D5A">
              <w:rPr>
                <w:rFonts w:asciiTheme="minorHAnsi" w:hAnsiTheme="minorHAnsi" w:cstheme="minorHAnsi"/>
                <w:b/>
                <w:bCs/>
                <w:color w:val="000000"/>
                <w:sz w:val="21"/>
                <w:szCs w:val="21"/>
              </w:rPr>
              <w:t>IFRS 9 Model review</w:t>
            </w:r>
          </w:p>
        </w:tc>
      </w:tr>
      <w:tr w:rsidR="00560D6A" w:rsidRPr="00560D6A" w14:paraId="6E0F81C1" w14:textId="77777777" w:rsidTr="00560D6A">
        <w:trPr>
          <w:trHeight w:val="250"/>
        </w:trPr>
        <w:tc>
          <w:tcPr>
            <w:tcW w:w="456" w:type="pct"/>
            <w:vMerge/>
            <w:tcBorders>
              <w:top w:val="single" w:sz="12" w:space="0" w:color="auto"/>
              <w:left w:val="single" w:sz="12" w:space="0" w:color="auto"/>
              <w:bottom w:val="single" w:sz="8" w:space="0" w:color="000000"/>
              <w:right w:val="nil"/>
            </w:tcBorders>
            <w:vAlign w:val="center"/>
            <w:hideMark/>
          </w:tcPr>
          <w:p w14:paraId="587F962C" w14:textId="77777777" w:rsidR="00941D5A" w:rsidRPr="00941D5A" w:rsidRDefault="00941D5A" w:rsidP="00941D5A">
            <w:pPr>
              <w:jc w:val="left"/>
              <w:rPr>
                <w:rFonts w:asciiTheme="minorHAnsi" w:hAnsiTheme="minorHAnsi" w:cstheme="minorHAnsi"/>
                <w:b/>
                <w:bCs/>
                <w:color w:val="000000"/>
                <w:sz w:val="21"/>
                <w:szCs w:val="21"/>
                <w:lang w:val="en-US"/>
              </w:rPr>
            </w:pPr>
          </w:p>
        </w:tc>
        <w:tc>
          <w:tcPr>
            <w:tcW w:w="4544" w:type="pct"/>
            <w:gridSpan w:val="3"/>
            <w:tcBorders>
              <w:top w:val="single" w:sz="4" w:space="0" w:color="auto"/>
              <w:left w:val="single" w:sz="4" w:space="0" w:color="auto"/>
              <w:bottom w:val="nil"/>
              <w:right w:val="single" w:sz="12" w:space="0" w:color="000000"/>
            </w:tcBorders>
            <w:shd w:val="clear" w:color="000000" w:fill="FFFFFF"/>
            <w:hideMark/>
          </w:tcPr>
          <w:p w14:paraId="31B0FE10" w14:textId="77777777" w:rsidR="00941D5A" w:rsidRPr="00941D5A" w:rsidRDefault="00941D5A" w:rsidP="00941D5A">
            <w:pPr>
              <w:jc w:val="left"/>
              <w:rPr>
                <w:rFonts w:asciiTheme="minorHAnsi" w:hAnsiTheme="minorHAnsi" w:cstheme="minorHAnsi"/>
                <w:color w:val="000000"/>
                <w:sz w:val="21"/>
                <w:szCs w:val="21"/>
                <w:lang w:val="en-US"/>
              </w:rPr>
            </w:pPr>
            <w:r w:rsidRPr="00941D5A">
              <w:rPr>
                <w:rFonts w:asciiTheme="minorHAnsi" w:hAnsiTheme="minorHAnsi" w:cstheme="minorHAnsi"/>
                <w:color w:val="000000"/>
                <w:sz w:val="21"/>
                <w:szCs w:val="21"/>
                <w:lang w:val="en-US"/>
              </w:rPr>
              <w:t>The appointed service provider will be required to carry out the following scope of work:</w:t>
            </w:r>
          </w:p>
        </w:tc>
      </w:tr>
      <w:tr w:rsidR="00560D6A" w:rsidRPr="00560D6A" w14:paraId="38365DF5" w14:textId="77777777" w:rsidTr="00560D6A">
        <w:trPr>
          <w:trHeight w:val="250"/>
        </w:trPr>
        <w:tc>
          <w:tcPr>
            <w:tcW w:w="456" w:type="pct"/>
            <w:vMerge/>
            <w:tcBorders>
              <w:top w:val="single" w:sz="12" w:space="0" w:color="auto"/>
              <w:left w:val="single" w:sz="12" w:space="0" w:color="auto"/>
              <w:bottom w:val="single" w:sz="8" w:space="0" w:color="000000"/>
              <w:right w:val="nil"/>
            </w:tcBorders>
            <w:vAlign w:val="center"/>
            <w:hideMark/>
          </w:tcPr>
          <w:p w14:paraId="63F1B010" w14:textId="77777777" w:rsidR="00941D5A" w:rsidRPr="00941D5A" w:rsidRDefault="00941D5A" w:rsidP="00941D5A">
            <w:pPr>
              <w:jc w:val="left"/>
              <w:rPr>
                <w:rFonts w:asciiTheme="minorHAnsi" w:hAnsiTheme="minorHAnsi" w:cstheme="minorHAnsi"/>
                <w:b/>
                <w:bCs/>
                <w:color w:val="000000"/>
                <w:sz w:val="21"/>
                <w:szCs w:val="21"/>
                <w:lang w:val="en-US"/>
              </w:rPr>
            </w:pPr>
          </w:p>
        </w:tc>
        <w:tc>
          <w:tcPr>
            <w:tcW w:w="103" w:type="pct"/>
            <w:tcBorders>
              <w:top w:val="nil"/>
              <w:left w:val="single" w:sz="4" w:space="0" w:color="auto"/>
              <w:bottom w:val="nil"/>
              <w:right w:val="nil"/>
            </w:tcBorders>
            <w:shd w:val="clear" w:color="000000" w:fill="FFFFFF"/>
            <w:hideMark/>
          </w:tcPr>
          <w:p w14:paraId="49FC45D4" w14:textId="77777777" w:rsidR="00941D5A" w:rsidRPr="00941D5A" w:rsidRDefault="00941D5A" w:rsidP="00941D5A">
            <w:pPr>
              <w:jc w:val="left"/>
              <w:rPr>
                <w:rFonts w:asciiTheme="minorHAnsi" w:hAnsiTheme="minorHAnsi" w:cstheme="minorHAnsi"/>
                <w:b/>
                <w:bCs/>
                <w:color w:val="000000"/>
                <w:sz w:val="21"/>
                <w:szCs w:val="21"/>
                <w:lang w:val="en-US"/>
              </w:rPr>
            </w:pPr>
            <w:r w:rsidRPr="00941D5A">
              <w:rPr>
                <w:rFonts w:asciiTheme="minorHAnsi" w:hAnsiTheme="minorHAnsi" w:cstheme="minorHAnsi"/>
                <w:b/>
                <w:bCs/>
                <w:color w:val="000000"/>
                <w:sz w:val="21"/>
                <w:szCs w:val="21"/>
                <w:lang w:val="en-US"/>
              </w:rPr>
              <w:t> </w:t>
            </w:r>
          </w:p>
        </w:tc>
        <w:tc>
          <w:tcPr>
            <w:tcW w:w="79" w:type="pct"/>
            <w:tcBorders>
              <w:top w:val="nil"/>
              <w:left w:val="nil"/>
              <w:bottom w:val="nil"/>
              <w:right w:val="nil"/>
            </w:tcBorders>
            <w:shd w:val="clear" w:color="000000" w:fill="FFFFFF"/>
            <w:noWrap/>
            <w:hideMark/>
          </w:tcPr>
          <w:p w14:paraId="6E0FC50F" w14:textId="77777777" w:rsidR="00941D5A" w:rsidRPr="00941D5A" w:rsidRDefault="00941D5A" w:rsidP="00941D5A">
            <w:pPr>
              <w:jc w:val="center"/>
              <w:rPr>
                <w:rFonts w:asciiTheme="minorHAnsi" w:hAnsiTheme="minorHAnsi" w:cstheme="minorHAnsi"/>
                <w:color w:val="000000"/>
                <w:sz w:val="21"/>
                <w:szCs w:val="21"/>
                <w:lang w:val="en-US"/>
              </w:rPr>
            </w:pPr>
            <w:r w:rsidRPr="00941D5A">
              <w:rPr>
                <w:rFonts w:asciiTheme="minorHAnsi" w:hAnsiTheme="minorHAnsi" w:cstheme="minorHAnsi"/>
                <w:color w:val="000000"/>
                <w:sz w:val="21"/>
                <w:szCs w:val="21"/>
                <w:lang w:val="en-US"/>
              </w:rPr>
              <w:t>.</w:t>
            </w:r>
          </w:p>
        </w:tc>
        <w:tc>
          <w:tcPr>
            <w:tcW w:w="4362" w:type="pct"/>
            <w:tcBorders>
              <w:top w:val="nil"/>
              <w:left w:val="nil"/>
              <w:bottom w:val="nil"/>
              <w:right w:val="single" w:sz="12" w:space="0" w:color="auto"/>
            </w:tcBorders>
            <w:shd w:val="clear" w:color="000000" w:fill="FFFFFF"/>
            <w:hideMark/>
          </w:tcPr>
          <w:p w14:paraId="6E07B1A1" w14:textId="77777777" w:rsidR="00941D5A" w:rsidRPr="00941D5A" w:rsidRDefault="00941D5A" w:rsidP="00941D5A">
            <w:pPr>
              <w:rPr>
                <w:rFonts w:asciiTheme="minorHAnsi" w:hAnsiTheme="minorHAnsi" w:cstheme="minorHAnsi"/>
                <w:color w:val="000000"/>
                <w:sz w:val="21"/>
                <w:szCs w:val="21"/>
                <w:lang w:val="en-US"/>
              </w:rPr>
            </w:pPr>
            <w:r w:rsidRPr="00941D5A">
              <w:rPr>
                <w:rFonts w:asciiTheme="minorHAnsi" w:hAnsiTheme="minorHAnsi" w:cstheme="minorHAnsi"/>
                <w:color w:val="000000"/>
                <w:sz w:val="21"/>
                <w:szCs w:val="21"/>
              </w:rPr>
              <w:t>Review the reasonableness and appropriateness of the Expected Credit Losses (ECL) model,</w:t>
            </w:r>
          </w:p>
        </w:tc>
      </w:tr>
      <w:tr w:rsidR="00560D6A" w:rsidRPr="00560D6A" w14:paraId="025C52C2" w14:textId="77777777" w:rsidTr="00560D6A">
        <w:trPr>
          <w:trHeight w:val="262"/>
        </w:trPr>
        <w:tc>
          <w:tcPr>
            <w:tcW w:w="456" w:type="pct"/>
            <w:vMerge/>
            <w:tcBorders>
              <w:top w:val="single" w:sz="12" w:space="0" w:color="auto"/>
              <w:left w:val="single" w:sz="12" w:space="0" w:color="auto"/>
              <w:bottom w:val="single" w:sz="8" w:space="0" w:color="000000"/>
              <w:right w:val="nil"/>
            </w:tcBorders>
            <w:vAlign w:val="center"/>
            <w:hideMark/>
          </w:tcPr>
          <w:p w14:paraId="18BF4C35" w14:textId="77777777" w:rsidR="00941D5A" w:rsidRPr="00941D5A" w:rsidRDefault="00941D5A" w:rsidP="00941D5A">
            <w:pPr>
              <w:jc w:val="left"/>
              <w:rPr>
                <w:rFonts w:asciiTheme="minorHAnsi" w:hAnsiTheme="minorHAnsi" w:cstheme="minorHAnsi"/>
                <w:b/>
                <w:bCs/>
                <w:color w:val="000000"/>
                <w:sz w:val="21"/>
                <w:szCs w:val="21"/>
                <w:lang w:val="en-US"/>
              </w:rPr>
            </w:pPr>
          </w:p>
        </w:tc>
        <w:tc>
          <w:tcPr>
            <w:tcW w:w="103" w:type="pct"/>
            <w:tcBorders>
              <w:top w:val="nil"/>
              <w:left w:val="single" w:sz="4" w:space="0" w:color="auto"/>
              <w:bottom w:val="nil"/>
              <w:right w:val="nil"/>
            </w:tcBorders>
            <w:shd w:val="clear" w:color="000000" w:fill="FFFFFF"/>
            <w:hideMark/>
          </w:tcPr>
          <w:p w14:paraId="7DDB5CAD" w14:textId="77777777" w:rsidR="00941D5A" w:rsidRPr="00941D5A" w:rsidRDefault="00941D5A" w:rsidP="00941D5A">
            <w:pPr>
              <w:jc w:val="left"/>
              <w:rPr>
                <w:rFonts w:asciiTheme="minorHAnsi" w:hAnsiTheme="minorHAnsi" w:cstheme="minorHAnsi"/>
                <w:b/>
                <w:bCs/>
                <w:color w:val="000000"/>
                <w:sz w:val="21"/>
                <w:szCs w:val="21"/>
                <w:lang w:val="en-US"/>
              </w:rPr>
            </w:pPr>
            <w:r w:rsidRPr="00941D5A">
              <w:rPr>
                <w:rFonts w:asciiTheme="minorHAnsi" w:hAnsiTheme="minorHAnsi" w:cstheme="minorHAnsi"/>
                <w:b/>
                <w:bCs/>
                <w:color w:val="000000"/>
                <w:sz w:val="21"/>
                <w:szCs w:val="21"/>
                <w:lang w:val="en-US"/>
              </w:rPr>
              <w:t> </w:t>
            </w:r>
          </w:p>
        </w:tc>
        <w:tc>
          <w:tcPr>
            <w:tcW w:w="79" w:type="pct"/>
            <w:tcBorders>
              <w:top w:val="nil"/>
              <w:left w:val="nil"/>
              <w:bottom w:val="nil"/>
              <w:right w:val="nil"/>
            </w:tcBorders>
            <w:shd w:val="clear" w:color="000000" w:fill="FFFFFF"/>
            <w:noWrap/>
            <w:hideMark/>
          </w:tcPr>
          <w:p w14:paraId="637F475D" w14:textId="77777777" w:rsidR="00941D5A" w:rsidRPr="00941D5A" w:rsidRDefault="00941D5A" w:rsidP="00941D5A">
            <w:pPr>
              <w:jc w:val="center"/>
              <w:rPr>
                <w:rFonts w:asciiTheme="minorHAnsi" w:hAnsiTheme="minorHAnsi" w:cstheme="minorHAnsi"/>
                <w:color w:val="000000"/>
                <w:sz w:val="21"/>
                <w:szCs w:val="21"/>
                <w:lang w:val="en-US"/>
              </w:rPr>
            </w:pPr>
            <w:r w:rsidRPr="00941D5A">
              <w:rPr>
                <w:rFonts w:asciiTheme="minorHAnsi" w:hAnsiTheme="minorHAnsi" w:cstheme="minorHAnsi"/>
                <w:color w:val="000000"/>
                <w:sz w:val="21"/>
                <w:szCs w:val="21"/>
                <w:lang w:val="en-US"/>
              </w:rPr>
              <w:t>.</w:t>
            </w:r>
          </w:p>
        </w:tc>
        <w:tc>
          <w:tcPr>
            <w:tcW w:w="4362" w:type="pct"/>
            <w:tcBorders>
              <w:top w:val="nil"/>
              <w:left w:val="nil"/>
              <w:bottom w:val="nil"/>
              <w:right w:val="single" w:sz="12" w:space="0" w:color="auto"/>
            </w:tcBorders>
            <w:shd w:val="clear" w:color="000000" w:fill="FFFFFF"/>
            <w:hideMark/>
          </w:tcPr>
          <w:p w14:paraId="24E1B7FE" w14:textId="77777777" w:rsidR="00941D5A" w:rsidRPr="00941D5A" w:rsidRDefault="00941D5A" w:rsidP="00941D5A">
            <w:pPr>
              <w:rPr>
                <w:rFonts w:asciiTheme="minorHAnsi" w:hAnsiTheme="minorHAnsi" w:cstheme="minorHAnsi"/>
                <w:color w:val="000000"/>
                <w:sz w:val="21"/>
                <w:szCs w:val="21"/>
                <w:lang w:val="en-US"/>
              </w:rPr>
            </w:pPr>
            <w:r w:rsidRPr="00941D5A">
              <w:rPr>
                <w:rFonts w:asciiTheme="minorHAnsi" w:hAnsiTheme="minorHAnsi" w:cstheme="minorHAnsi"/>
                <w:color w:val="000000"/>
                <w:sz w:val="21"/>
                <w:szCs w:val="21"/>
              </w:rPr>
              <w:t>Reperform the assessment of debtor classes, and</w:t>
            </w:r>
          </w:p>
        </w:tc>
      </w:tr>
      <w:tr w:rsidR="00560D6A" w:rsidRPr="00560D6A" w14:paraId="726FD135" w14:textId="77777777" w:rsidTr="00560D6A">
        <w:trPr>
          <w:trHeight w:val="262"/>
        </w:trPr>
        <w:tc>
          <w:tcPr>
            <w:tcW w:w="456" w:type="pct"/>
            <w:vMerge/>
            <w:tcBorders>
              <w:top w:val="single" w:sz="12" w:space="0" w:color="auto"/>
              <w:left w:val="single" w:sz="12" w:space="0" w:color="auto"/>
              <w:bottom w:val="single" w:sz="8" w:space="0" w:color="000000"/>
              <w:right w:val="nil"/>
            </w:tcBorders>
            <w:vAlign w:val="center"/>
            <w:hideMark/>
          </w:tcPr>
          <w:p w14:paraId="2ADF9AE5" w14:textId="77777777" w:rsidR="00941D5A" w:rsidRPr="00941D5A" w:rsidRDefault="00941D5A" w:rsidP="00941D5A">
            <w:pPr>
              <w:jc w:val="left"/>
              <w:rPr>
                <w:rFonts w:asciiTheme="minorHAnsi" w:hAnsiTheme="minorHAnsi" w:cstheme="minorHAnsi"/>
                <w:b/>
                <w:bCs/>
                <w:color w:val="000000"/>
                <w:sz w:val="21"/>
                <w:szCs w:val="21"/>
                <w:lang w:val="en-US"/>
              </w:rPr>
            </w:pPr>
          </w:p>
        </w:tc>
        <w:tc>
          <w:tcPr>
            <w:tcW w:w="103" w:type="pct"/>
            <w:tcBorders>
              <w:top w:val="nil"/>
              <w:left w:val="single" w:sz="4" w:space="0" w:color="auto"/>
              <w:bottom w:val="single" w:sz="8" w:space="0" w:color="auto"/>
              <w:right w:val="nil"/>
            </w:tcBorders>
            <w:shd w:val="clear" w:color="000000" w:fill="FFFFFF"/>
            <w:hideMark/>
          </w:tcPr>
          <w:p w14:paraId="5F46026F" w14:textId="77777777" w:rsidR="00941D5A" w:rsidRPr="00941D5A" w:rsidRDefault="00941D5A" w:rsidP="00941D5A">
            <w:pPr>
              <w:jc w:val="left"/>
              <w:rPr>
                <w:rFonts w:asciiTheme="minorHAnsi" w:hAnsiTheme="minorHAnsi" w:cstheme="minorHAnsi"/>
                <w:b/>
                <w:bCs/>
                <w:color w:val="000000"/>
                <w:sz w:val="21"/>
                <w:szCs w:val="21"/>
                <w:lang w:val="en-US"/>
              </w:rPr>
            </w:pPr>
            <w:r w:rsidRPr="00941D5A">
              <w:rPr>
                <w:rFonts w:asciiTheme="minorHAnsi" w:hAnsiTheme="minorHAnsi" w:cstheme="minorHAnsi"/>
                <w:b/>
                <w:bCs/>
                <w:color w:val="000000"/>
                <w:sz w:val="21"/>
                <w:szCs w:val="21"/>
                <w:lang w:val="en-US"/>
              </w:rPr>
              <w:t> </w:t>
            </w:r>
          </w:p>
        </w:tc>
        <w:tc>
          <w:tcPr>
            <w:tcW w:w="79" w:type="pct"/>
            <w:tcBorders>
              <w:top w:val="nil"/>
              <w:left w:val="nil"/>
              <w:bottom w:val="single" w:sz="8" w:space="0" w:color="auto"/>
              <w:right w:val="nil"/>
            </w:tcBorders>
            <w:shd w:val="clear" w:color="000000" w:fill="FFFFFF"/>
            <w:noWrap/>
            <w:hideMark/>
          </w:tcPr>
          <w:p w14:paraId="1BD8327F" w14:textId="77777777" w:rsidR="00941D5A" w:rsidRPr="00941D5A" w:rsidRDefault="00941D5A" w:rsidP="00941D5A">
            <w:pPr>
              <w:jc w:val="center"/>
              <w:rPr>
                <w:rFonts w:asciiTheme="minorHAnsi" w:hAnsiTheme="minorHAnsi" w:cstheme="minorHAnsi"/>
                <w:color w:val="000000"/>
                <w:sz w:val="21"/>
                <w:szCs w:val="21"/>
                <w:lang w:val="en-US"/>
              </w:rPr>
            </w:pPr>
            <w:r w:rsidRPr="00941D5A">
              <w:rPr>
                <w:rFonts w:asciiTheme="minorHAnsi" w:hAnsiTheme="minorHAnsi" w:cstheme="minorHAnsi"/>
                <w:color w:val="000000"/>
                <w:sz w:val="21"/>
                <w:szCs w:val="21"/>
                <w:lang w:val="en-US"/>
              </w:rPr>
              <w:t>.</w:t>
            </w:r>
          </w:p>
        </w:tc>
        <w:tc>
          <w:tcPr>
            <w:tcW w:w="4362" w:type="pct"/>
            <w:tcBorders>
              <w:top w:val="nil"/>
              <w:left w:val="nil"/>
              <w:bottom w:val="single" w:sz="8" w:space="0" w:color="auto"/>
              <w:right w:val="single" w:sz="12" w:space="0" w:color="auto"/>
            </w:tcBorders>
            <w:shd w:val="clear" w:color="000000" w:fill="FFFFFF"/>
            <w:hideMark/>
          </w:tcPr>
          <w:p w14:paraId="5015E144" w14:textId="77777777" w:rsidR="00941D5A" w:rsidRPr="00941D5A" w:rsidRDefault="00941D5A" w:rsidP="00941D5A">
            <w:pPr>
              <w:rPr>
                <w:rFonts w:asciiTheme="minorHAnsi" w:hAnsiTheme="minorHAnsi" w:cstheme="minorHAnsi"/>
                <w:color w:val="000000"/>
                <w:sz w:val="21"/>
                <w:szCs w:val="21"/>
                <w:lang w:val="en-US"/>
              </w:rPr>
            </w:pPr>
            <w:r w:rsidRPr="00941D5A">
              <w:rPr>
                <w:rFonts w:asciiTheme="minorHAnsi" w:hAnsiTheme="minorHAnsi" w:cstheme="minorHAnsi"/>
                <w:color w:val="000000"/>
                <w:sz w:val="21"/>
                <w:szCs w:val="21"/>
              </w:rPr>
              <w:t>Calculate the ECL.</w:t>
            </w:r>
          </w:p>
        </w:tc>
      </w:tr>
      <w:tr w:rsidR="00560D6A" w:rsidRPr="00560D6A" w14:paraId="4FAFCBD2" w14:textId="77777777" w:rsidTr="00560D6A">
        <w:trPr>
          <w:trHeight w:val="262"/>
        </w:trPr>
        <w:tc>
          <w:tcPr>
            <w:tcW w:w="456" w:type="pct"/>
            <w:tcBorders>
              <w:top w:val="nil"/>
              <w:left w:val="single" w:sz="12" w:space="0" w:color="auto"/>
              <w:bottom w:val="nil"/>
              <w:right w:val="nil"/>
            </w:tcBorders>
            <w:shd w:val="clear" w:color="000000" w:fill="FFFFFF"/>
            <w:hideMark/>
          </w:tcPr>
          <w:p w14:paraId="46B9C07C" w14:textId="77777777" w:rsidR="00941D5A" w:rsidRPr="00941D5A" w:rsidRDefault="00941D5A" w:rsidP="00941D5A">
            <w:pPr>
              <w:jc w:val="left"/>
              <w:rPr>
                <w:rFonts w:asciiTheme="minorHAnsi" w:hAnsiTheme="minorHAnsi" w:cstheme="minorHAnsi"/>
                <w:b/>
                <w:bCs/>
                <w:color w:val="000000"/>
                <w:sz w:val="21"/>
                <w:szCs w:val="21"/>
                <w:lang w:val="en-US"/>
              </w:rPr>
            </w:pPr>
            <w:r w:rsidRPr="00941D5A">
              <w:rPr>
                <w:rFonts w:asciiTheme="minorHAnsi" w:hAnsiTheme="minorHAnsi" w:cstheme="minorHAnsi"/>
                <w:b/>
                <w:bCs/>
                <w:color w:val="000000"/>
                <w:sz w:val="21"/>
                <w:szCs w:val="21"/>
                <w:lang w:val="en-US"/>
              </w:rPr>
              <w:lastRenderedPageBreak/>
              <w:t> </w:t>
            </w:r>
          </w:p>
        </w:tc>
        <w:tc>
          <w:tcPr>
            <w:tcW w:w="103" w:type="pct"/>
            <w:tcBorders>
              <w:top w:val="nil"/>
              <w:left w:val="nil"/>
              <w:bottom w:val="nil"/>
              <w:right w:val="nil"/>
            </w:tcBorders>
            <w:shd w:val="clear" w:color="000000" w:fill="FFFFFF"/>
            <w:hideMark/>
          </w:tcPr>
          <w:p w14:paraId="5F1A33FB" w14:textId="77777777" w:rsidR="00941D5A" w:rsidRPr="00941D5A" w:rsidRDefault="00941D5A" w:rsidP="00941D5A">
            <w:pPr>
              <w:jc w:val="left"/>
              <w:rPr>
                <w:rFonts w:asciiTheme="minorHAnsi" w:hAnsiTheme="minorHAnsi" w:cstheme="minorHAnsi"/>
                <w:b/>
                <w:bCs/>
                <w:color w:val="000000"/>
                <w:sz w:val="21"/>
                <w:szCs w:val="21"/>
                <w:lang w:val="en-US"/>
              </w:rPr>
            </w:pPr>
            <w:r w:rsidRPr="00941D5A">
              <w:rPr>
                <w:rFonts w:asciiTheme="minorHAnsi" w:hAnsiTheme="minorHAnsi" w:cstheme="minorHAnsi"/>
                <w:b/>
                <w:bCs/>
                <w:color w:val="000000"/>
                <w:sz w:val="21"/>
                <w:szCs w:val="21"/>
                <w:lang w:val="en-US"/>
              </w:rPr>
              <w:t> </w:t>
            </w:r>
          </w:p>
        </w:tc>
        <w:tc>
          <w:tcPr>
            <w:tcW w:w="79" w:type="pct"/>
            <w:tcBorders>
              <w:top w:val="nil"/>
              <w:left w:val="nil"/>
              <w:bottom w:val="nil"/>
              <w:right w:val="nil"/>
            </w:tcBorders>
            <w:shd w:val="clear" w:color="000000" w:fill="FFFFFF"/>
            <w:noWrap/>
            <w:hideMark/>
          </w:tcPr>
          <w:p w14:paraId="0B490359" w14:textId="77777777" w:rsidR="00941D5A" w:rsidRPr="00941D5A" w:rsidRDefault="00941D5A" w:rsidP="00941D5A">
            <w:pPr>
              <w:jc w:val="left"/>
              <w:rPr>
                <w:rFonts w:asciiTheme="minorHAnsi" w:hAnsiTheme="minorHAnsi" w:cstheme="minorHAnsi"/>
                <w:color w:val="000000"/>
                <w:sz w:val="21"/>
                <w:szCs w:val="21"/>
                <w:lang w:val="en-US"/>
              </w:rPr>
            </w:pPr>
            <w:r w:rsidRPr="00941D5A">
              <w:rPr>
                <w:rFonts w:asciiTheme="minorHAnsi" w:hAnsiTheme="minorHAnsi" w:cstheme="minorHAnsi"/>
                <w:color w:val="000000"/>
                <w:sz w:val="21"/>
                <w:szCs w:val="21"/>
                <w:lang w:val="en-US"/>
              </w:rPr>
              <w:t> </w:t>
            </w:r>
          </w:p>
        </w:tc>
        <w:tc>
          <w:tcPr>
            <w:tcW w:w="4362" w:type="pct"/>
            <w:tcBorders>
              <w:top w:val="nil"/>
              <w:left w:val="nil"/>
              <w:bottom w:val="nil"/>
              <w:right w:val="single" w:sz="12" w:space="0" w:color="auto"/>
            </w:tcBorders>
            <w:shd w:val="clear" w:color="000000" w:fill="FFFFFF"/>
            <w:vAlign w:val="center"/>
            <w:hideMark/>
          </w:tcPr>
          <w:p w14:paraId="0B1214AC" w14:textId="77777777" w:rsidR="00941D5A" w:rsidRPr="00941D5A" w:rsidRDefault="00941D5A" w:rsidP="00941D5A">
            <w:pPr>
              <w:rPr>
                <w:rFonts w:asciiTheme="minorHAnsi" w:hAnsiTheme="minorHAnsi" w:cstheme="minorHAnsi"/>
                <w:color w:val="000000"/>
                <w:sz w:val="21"/>
                <w:szCs w:val="21"/>
                <w:lang w:val="en-US"/>
              </w:rPr>
            </w:pPr>
            <w:r w:rsidRPr="00941D5A">
              <w:rPr>
                <w:rFonts w:asciiTheme="minorHAnsi" w:hAnsiTheme="minorHAnsi" w:cstheme="minorHAnsi"/>
                <w:color w:val="000000"/>
                <w:sz w:val="21"/>
                <w:szCs w:val="21"/>
                <w:lang w:val="en-US"/>
              </w:rPr>
              <w:t> </w:t>
            </w:r>
          </w:p>
        </w:tc>
      </w:tr>
      <w:tr w:rsidR="00560D6A" w:rsidRPr="00560D6A" w14:paraId="2CEC16EB" w14:textId="77777777" w:rsidTr="00560D6A">
        <w:trPr>
          <w:trHeight w:val="250"/>
        </w:trPr>
        <w:tc>
          <w:tcPr>
            <w:tcW w:w="456" w:type="pct"/>
            <w:vMerge w:val="restart"/>
            <w:tcBorders>
              <w:top w:val="single" w:sz="8" w:space="0" w:color="auto"/>
              <w:left w:val="single" w:sz="12" w:space="0" w:color="auto"/>
              <w:bottom w:val="single" w:sz="8" w:space="0" w:color="000000"/>
              <w:right w:val="nil"/>
            </w:tcBorders>
            <w:shd w:val="clear" w:color="000000" w:fill="FFFFFF"/>
            <w:hideMark/>
          </w:tcPr>
          <w:p w14:paraId="262B201E" w14:textId="77777777" w:rsidR="00941D5A" w:rsidRPr="00941D5A" w:rsidRDefault="00941D5A" w:rsidP="00941D5A">
            <w:pPr>
              <w:jc w:val="left"/>
              <w:rPr>
                <w:rFonts w:asciiTheme="minorHAnsi" w:hAnsiTheme="minorHAnsi" w:cstheme="minorHAnsi"/>
                <w:b/>
                <w:bCs/>
                <w:color w:val="000000"/>
                <w:sz w:val="21"/>
                <w:szCs w:val="21"/>
                <w:lang w:val="en-US"/>
              </w:rPr>
            </w:pPr>
            <w:r w:rsidRPr="00941D5A">
              <w:rPr>
                <w:rFonts w:asciiTheme="minorHAnsi" w:hAnsiTheme="minorHAnsi" w:cstheme="minorHAnsi"/>
                <w:b/>
                <w:bCs/>
                <w:snapToGrid w:val="0"/>
                <w:color w:val="000000"/>
                <w:sz w:val="21"/>
                <w:szCs w:val="21"/>
              </w:rPr>
              <w:t>Terms and Conditions</w:t>
            </w:r>
          </w:p>
        </w:tc>
        <w:tc>
          <w:tcPr>
            <w:tcW w:w="4544" w:type="pct"/>
            <w:gridSpan w:val="3"/>
            <w:tcBorders>
              <w:top w:val="single" w:sz="8" w:space="0" w:color="auto"/>
              <w:left w:val="single" w:sz="4" w:space="0" w:color="auto"/>
              <w:bottom w:val="nil"/>
              <w:right w:val="single" w:sz="12" w:space="0" w:color="000000"/>
            </w:tcBorders>
            <w:shd w:val="clear" w:color="000000" w:fill="FFFFFF"/>
            <w:hideMark/>
          </w:tcPr>
          <w:p w14:paraId="5F7BD6CB" w14:textId="77777777" w:rsidR="00941D5A" w:rsidRPr="00941D5A" w:rsidRDefault="00941D5A" w:rsidP="00941D5A">
            <w:pPr>
              <w:jc w:val="left"/>
              <w:rPr>
                <w:rFonts w:asciiTheme="minorHAnsi" w:hAnsiTheme="minorHAnsi" w:cstheme="minorHAnsi"/>
                <w:color w:val="000000"/>
                <w:sz w:val="21"/>
                <w:szCs w:val="21"/>
                <w:lang w:val="en-US"/>
              </w:rPr>
            </w:pPr>
            <w:r w:rsidRPr="00941D5A">
              <w:rPr>
                <w:rFonts w:asciiTheme="minorHAnsi" w:hAnsiTheme="minorHAnsi" w:cstheme="minorHAnsi"/>
                <w:color w:val="000000"/>
                <w:sz w:val="21"/>
                <w:szCs w:val="21"/>
                <w:lang w:val="en-US"/>
              </w:rPr>
              <w:t xml:space="preserve">SENTECH reserves the right to </w:t>
            </w:r>
          </w:p>
        </w:tc>
      </w:tr>
      <w:tr w:rsidR="00560D6A" w:rsidRPr="00560D6A" w14:paraId="31C746A0" w14:textId="77777777" w:rsidTr="00560D6A">
        <w:trPr>
          <w:trHeight w:val="250"/>
        </w:trPr>
        <w:tc>
          <w:tcPr>
            <w:tcW w:w="456" w:type="pct"/>
            <w:vMerge/>
            <w:tcBorders>
              <w:top w:val="single" w:sz="8" w:space="0" w:color="auto"/>
              <w:left w:val="single" w:sz="12" w:space="0" w:color="auto"/>
              <w:bottom w:val="single" w:sz="8" w:space="0" w:color="000000"/>
              <w:right w:val="nil"/>
            </w:tcBorders>
            <w:vAlign w:val="center"/>
            <w:hideMark/>
          </w:tcPr>
          <w:p w14:paraId="783801CB" w14:textId="77777777" w:rsidR="00941D5A" w:rsidRPr="00941D5A" w:rsidRDefault="00941D5A" w:rsidP="00941D5A">
            <w:pPr>
              <w:jc w:val="left"/>
              <w:rPr>
                <w:rFonts w:asciiTheme="minorHAnsi" w:hAnsiTheme="minorHAnsi" w:cstheme="minorHAnsi"/>
                <w:b/>
                <w:bCs/>
                <w:color w:val="000000"/>
                <w:sz w:val="21"/>
                <w:szCs w:val="21"/>
                <w:lang w:val="en-US"/>
              </w:rPr>
            </w:pPr>
          </w:p>
        </w:tc>
        <w:tc>
          <w:tcPr>
            <w:tcW w:w="103" w:type="pct"/>
            <w:tcBorders>
              <w:top w:val="nil"/>
              <w:left w:val="single" w:sz="4" w:space="0" w:color="auto"/>
              <w:bottom w:val="nil"/>
              <w:right w:val="nil"/>
            </w:tcBorders>
            <w:shd w:val="clear" w:color="000000" w:fill="FFFFFF"/>
            <w:vAlign w:val="center"/>
            <w:hideMark/>
          </w:tcPr>
          <w:p w14:paraId="17A9D371" w14:textId="77777777" w:rsidR="00941D5A" w:rsidRPr="00941D5A" w:rsidRDefault="00941D5A" w:rsidP="00941D5A">
            <w:pPr>
              <w:jc w:val="left"/>
              <w:rPr>
                <w:rFonts w:asciiTheme="minorHAnsi" w:hAnsiTheme="minorHAnsi" w:cstheme="minorHAnsi"/>
                <w:b/>
                <w:bCs/>
                <w:color w:val="000000"/>
                <w:sz w:val="21"/>
                <w:szCs w:val="21"/>
                <w:lang w:val="en-US"/>
              </w:rPr>
            </w:pPr>
            <w:r w:rsidRPr="00941D5A">
              <w:rPr>
                <w:rFonts w:asciiTheme="minorHAnsi" w:hAnsiTheme="minorHAnsi" w:cstheme="minorHAnsi"/>
                <w:b/>
                <w:bCs/>
                <w:color w:val="000000"/>
                <w:sz w:val="21"/>
                <w:szCs w:val="21"/>
                <w:lang w:val="en-US"/>
              </w:rPr>
              <w:t> </w:t>
            </w:r>
          </w:p>
        </w:tc>
        <w:tc>
          <w:tcPr>
            <w:tcW w:w="79" w:type="pct"/>
            <w:tcBorders>
              <w:top w:val="nil"/>
              <w:left w:val="nil"/>
              <w:bottom w:val="nil"/>
              <w:right w:val="nil"/>
            </w:tcBorders>
            <w:shd w:val="clear" w:color="000000" w:fill="FFFFFF"/>
            <w:noWrap/>
            <w:hideMark/>
          </w:tcPr>
          <w:p w14:paraId="692151EB" w14:textId="77777777" w:rsidR="00941D5A" w:rsidRPr="00941D5A" w:rsidRDefault="00941D5A" w:rsidP="00941D5A">
            <w:pPr>
              <w:jc w:val="center"/>
              <w:rPr>
                <w:rFonts w:asciiTheme="minorHAnsi" w:hAnsiTheme="minorHAnsi" w:cstheme="minorHAnsi"/>
                <w:color w:val="000000"/>
                <w:sz w:val="21"/>
                <w:szCs w:val="21"/>
                <w:lang w:val="en-US"/>
              </w:rPr>
            </w:pPr>
            <w:r w:rsidRPr="00941D5A">
              <w:rPr>
                <w:rFonts w:asciiTheme="minorHAnsi" w:hAnsiTheme="minorHAnsi" w:cstheme="minorHAnsi"/>
                <w:color w:val="000000"/>
                <w:sz w:val="21"/>
                <w:szCs w:val="21"/>
                <w:lang w:val="en-US"/>
              </w:rPr>
              <w:t>.</w:t>
            </w:r>
          </w:p>
        </w:tc>
        <w:tc>
          <w:tcPr>
            <w:tcW w:w="4362" w:type="pct"/>
            <w:tcBorders>
              <w:top w:val="nil"/>
              <w:left w:val="nil"/>
              <w:bottom w:val="nil"/>
              <w:right w:val="single" w:sz="12" w:space="0" w:color="auto"/>
            </w:tcBorders>
            <w:shd w:val="clear" w:color="000000" w:fill="FFFFFF"/>
            <w:hideMark/>
          </w:tcPr>
          <w:p w14:paraId="3E50833B" w14:textId="77777777" w:rsidR="00941D5A" w:rsidRPr="00941D5A" w:rsidRDefault="00941D5A" w:rsidP="00941D5A">
            <w:pPr>
              <w:rPr>
                <w:rFonts w:asciiTheme="minorHAnsi" w:hAnsiTheme="minorHAnsi" w:cstheme="minorHAnsi"/>
                <w:color w:val="000000"/>
                <w:sz w:val="21"/>
                <w:szCs w:val="21"/>
                <w:lang w:val="en-US"/>
              </w:rPr>
            </w:pPr>
            <w:r w:rsidRPr="00941D5A">
              <w:rPr>
                <w:rFonts w:asciiTheme="minorHAnsi" w:hAnsiTheme="minorHAnsi" w:cstheme="minorHAnsi"/>
                <w:color w:val="000000"/>
                <w:sz w:val="21"/>
                <w:szCs w:val="21"/>
              </w:rPr>
              <w:t>Extend the closing date</w:t>
            </w:r>
          </w:p>
        </w:tc>
      </w:tr>
      <w:tr w:rsidR="00560D6A" w:rsidRPr="00560D6A" w14:paraId="78B785DD" w14:textId="77777777" w:rsidTr="00560D6A">
        <w:trPr>
          <w:trHeight w:val="250"/>
        </w:trPr>
        <w:tc>
          <w:tcPr>
            <w:tcW w:w="456" w:type="pct"/>
            <w:vMerge/>
            <w:tcBorders>
              <w:top w:val="single" w:sz="8" w:space="0" w:color="auto"/>
              <w:left w:val="single" w:sz="12" w:space="0" w:color="auto"/>
              <w:bottom w:val="single" w:sz="8" w:space="0" w:color="000000"/>
              <w:right w:val="nil"/>
            </w:tcBorders>
            <w:vAlign w:val="center"/>
            <w:hideMark/>
          </w:tcPr>
          <w:p w14:paraId="44ED39F2" w14:textId="77777777" w:rsidR="00941D5A" w:rsidRPr="00941D5A" w:rsidRDefault="00941D5A" w:rsidP="00941D5A">
            <w:pPr>
              <w:jc w:val="left"/>
              <w:rPr>
                <w:rFonts w:asciiTheme="minorHAnsi" w:hAnsiTheme="minorHAnsi" w:cstheme="minorHAnsi"/>
                <w:b/>
                <w:bCs/>
                <w:color w:val="000000"/>
                <w:sz w:val="21"/>
                <w:szCs w:val="21"/>
                <w:lang w:val="en-US"/>
              </w:rPr>
            </w:pPr>
          </w:p>
        </w:tc>
        <w:tc>
          <w:tcPr>
            <w:tcW w:w="103" w:type="pct"/>
            <w:tcBorders>
              <w:top w:val="nil"/>
              <w:left w:val="single" w:sz="4" w:space="0" w:color="auto"/>
              <w:bottom w:val="nil"/>
              <w:right w:val="nil"/>
            </w:tcBorders>
            <w:shd w:val="clear" w:color="000000" w:fill="FFFFFF"/>
            <w:vAlign w:val="center"/>
            <w:hideMark/>
          </w:tcPr>
          <w:p w14:paraId="5BD4E03D" w14:textId="77777777" w:rsidR="00941D5A" w:rsidRPr="00941D5A" w:rsidRDefault="00941D5A" w:rsidP="00941D5A">
            <w:pPr>
              <w:jc w:val="left"/>
              <w:rPr>
                <w:rFonts w:asciiTheme="minorHAnsi" w:hAnsiTheme="minorHAnsi" w:cstheme="minorHAnsi"/>
                <w:b/>
                <w:bCs/>
                <w:color w:val="000000"/>
                <w:sz w:val="21"/>
                <w:szCs w:val="21"/>
                <w:lang w:val="en-US"/>
              </w:rPr>
            </w:pPr>
            <w:r w:rsidRPr="00941D5A">
              <w:rPr>
                <w:rFonts w:asciiTheme="minorHAnsi" w:hAnsiTheme="minorHAnsi" w:cstheme="minorHAnsi"/>
                <w:b/>
                <w:bCs/>
                <w:color w:val="000000"/>
                <w:sz w:val="21"/>
                <w:szCs w:val="21"/>
                <w:lang w:val="en-US"/>
              </w:rPr>
              <w:t> </w:t>
            </w:r>
          </w:p>
        </w:tc>
        <w:tc>
          <w:tcPr>
            <w:tcW w:w="79" w:type="pct"/>
            <w:tcBorders>
              <w:top w:val="nil"/>
              <w:left w:val="nil"/>
              <w:bottom w:val="nil"/>
              <w:right w:val="nil"/>
            </w:tcBorders>
            <w:shd w:val="clear" w:color="000000" w:fill="FFFFFF"/>
            <w:noWrap/>
            <w:hideMark/>
          </w:tcPr>
          <w:p w14:paraId="10AB7082" w14:textId="77777777" w:rsidR="00941D5A" w:rsidRPr="00941D5A" w:rsidRDefault="00941D5A" w:rsidP="00941D5A">
            <w:pPr>
              <w:jc w:val="center"/>
              <w:rPr>
                <w:rFonts w:asciiTheme="minorHAnsi" w:hAnsiTheme="minorHAnsi" w:cstheme="minorHAnsi"/>
                <w:color w:val="000000"/>
                <w:sz w:val="21"/>
                <w:szCs w:val="21"/>
                <w:lang w:val="en-US"/>
              </w:rPr>
            </w:pPr>
            <w:r w:rsidRPr="00941D5A">
              <w:rPr>
                <w:rFonts w:asciiTheme="minorHAnsi" w:hAnsiTheme="minorHAnsi" w:cstheme="minorHAnsi"/>
                <w:color w:val="000000"/>
                <w:sz w:val="21"/>
                <w:szCs w:val="21"/>
                <w:lang w:val="en-US"/>
              </w:rPr>
              <w:t>.</w:t>
            </w:r>
          </w:p>
        </w:tc>
        <w:tc>
          <w:tcPr>
            <w:tcW w:w="4362" w:type="pct"/>
            <w:tcBorders>
              <w:top w:val="nil"/>
              <w:left w:val="nil"/>
              <w:bottom w:val="nil"/>
              <w:right w:val="single" w:sz="12" w:space="0" w:color="auto"/>
            </w:tcBorders>
            <w:shd w:val="clear" w:color="000000" w:fill="FFFFFF"/>
            <w:hideMark/>
          </w:tcPr>
          <w:p w14:paraId="1C07F7BB" w14:textId="77777777" w:rsidR="00941D5A" w:rsidRPr="00941D5A" w:rsidRDefault="00941D5A" w:rsidP="00941D5A">
            <w:pPr>
              <w:rPr>
                <w:rFonts w:asciiTheme="minorHAnsi" w:hAnsiTheme="minorHAnsi" w:cstheme="minorHAnsi"/>
                <w:color w:val="000000"/>
                <w:sz w:val="21"/>
                <w:szCs w:val="21"/>
                <w:lang w:val="en-US"/>
              </w:rPr>
            </w:pPr>
            <w:r w:rsidRPr="00941D5A">
              <w:rPr>
                <w:rFonts w:asciiTheme="minorHAnsi" w:hAnsiTheme="minorHAnsi" w:cstheme="minorHAnsi"/>
                <w:color w:val="000000"/>
                <w:sz w:val="21"/>
                <w:szCs w:val="21"/>
              </w:rPr>
              <w:t>Verify any information contained in a response</w:t>
            </w:r>
          </w:p>
        </w:tc>
      </w:tr>
      <w:tr w:rsidR="00560D6A" w:rsidRPr="00560D6A" w14:paraId="096D0B9E" w14:textId="77777777" w:rsidTr="00560D6A">
        <w:trPr>
          <w:trHeight w:val="250"/>
        </w:trPr>
        <w:tc>
          <w:tcPr>
            <w:tcW w:w="456" w:type="pct"/>
            <w:vMerge/>
            <w:tcBorders>
              <w:top w:val="single" w:sz="8" w:space="0" w:color="auto"/>
              <w:left w:val="single" w:sz="12" w:space="0" w:color="auto"/>
              <w:bottom w:val="single" w:sz="8" w:space="0" w:color="000000"/>
              <w:right w:val="nil"/>
            </w:tcBorders>
            <w:vAlign w:val="center"/>
            <w:hideMark/>
          </w:tcPr>
          <w:p w14:paraId="339773AF" w14:textId="77777777" w:rsidR="00941D5A" w:rsidRPr="00941D5A" w:rsidRDefault="00941D5A" w:rsidP="00941D5A">
            <w:pPr>
              <w:jc w:val="left"/>
              <w:rPr>
                <w:rFonts w:asciiTheme="minorHAnsi" w:hAnsiTheme="minorHAnsi" w:cstheme="minorHAnsi"/>
                <w:b/>
                <w:bCs/>
                <w:color w:val="000000"/>
                <w:sz w:val="21"/>
                <w:szCs w:val="21"/>
                <w:lang w:val="en-US"/>
              </w:rPr>
            </w:pPr>
          </w:p>
        </w:tc>
        <w:tc>
          <w:tcPr>
            <w:tcW w:w="103" w:type="pct"/>
            <w:tcBorders>
              <w:top w:val="nil"/>
              <w:left w:val="single" w:sz="4" w:space="0" w:color="auto"/>
              <w:bottom w:val="nil"/>
              <w:right w:val="nil"/>
            </w:tcBorders>
            <w:shd w:val="clear" w:color="000000" w:fill="FFFFFF"/>
            <w:vAlign w:val="center"/>
            <w:hideMark/>
          </w:tcPr>
          <w:p w14:paraId="543DD8EA" w14:textId="77777777" w:rsidR="00941D5A" w:rsidRPr="00941D5A" w:rsidRDefault="00941D5A" w:rsidP="00941D5A">
            <w:pPr>
              <w:jc w:val="left"/>
              <w:rPr>
                <w:rFonts w:asciiTheme="minorHAnsi" w:hAnsiTheme="minorHAnsi" w:cstheme="minorHAnsi"/>
                <w:b/>
                <w:bCs/>
                <w:color w:val="000000"/>
                <w:sz w:val="21"/>
                <w:szCs w:val="21"/>
                <w:lang w:val="en-US"/>
              </w:rPr>
            </w:pPr>
            <w:r w:rsidRPr="00941D5A">
              <w:rPr>
                <w:rFonts w:asciiTheme="minorHAnsi" w:hAnsiTheme="minorHAnsi" w:cstheme="minorHAnsi"/>
                <w:b/>
                <w:bCs/>
                <w:color w:val="000000"/>
                <w:sz w:val="21"/>
                <w:szCs w:val="21"/>
                <w:lang w:val="en-US"/>
              </w:rPr>
              <w:t> </w:t>
            </w:r>
          </w:p>
        </w:tc>
        <w:tc>
          <w:tcPr>
            <w:tcW w:w="79" w:type="pct"/>
            <w:tcBorders>
              <w:top w:val="nil"/>
              <w:left w:val="nil"/>
              <w:bottom w:val="nil"/>
              <w:right w:val="nil"/>
            </w:tcBorders>
            <w:shd w:val="clear" w:color="000000" w:fill="FFFFFF"/>
            <w:noWrap/>
            <w:hideMark/>
          </w:tcPr>
          <w:p w14:paraId="63B768C4" w14:textId="77777777" w:rsidR="00941D5A" w:rsidRPr="00941D5A" w:rsidRDefault="00941D5A" w:rsidP="00941D5A">
            <w:pPr>
              <w:jc w:val="center"/>
              <w:rPr>
                <w:rFonts w:asciiTheme="minorHAnsi" w:hAnsiTheme="minorHAnsi" w:cstheme="minorHAnsi"/>
                <w:color w:val="000000"/>
                <w:sz w:val="21"/>
                <w:szCs w:val="21"/>
                <w:lang w:val="en-US"/>
              </w:rPr>
            </w:pPr>
            <w:r w:rsidRPr="00941D5A">
              <w:rPr>
                <w:rFonts w:asciiTheme="minorHAnsi" w:hAnsiTheme="minorHAnsi" w:cstheme="minorHAnsi"/>
                <w:color w:val="000000"/>
                <w:sz w:val="21"/>
                <w:szCs w:val="21"/>
                <w:lang w:val="en-US"/>
              </w:rPr>
              <w:t>.</w:t>
            </w:r>
          </w:p>
        </w:tc>
        <w:tc>
          <w:tcPr>
            <w:tcW w:w="4362" w:type="pct"/>
            <w:tcBorders>
              <w:top w:val="nil"/>
              <w:left w:val="nil"/>
              <w:bottom w:val="nil"/>
              <w:right w:val="single" w:sz="12" w:space="0" w:color="auto"/>
            </w:tcBorders>
            <w:shd w:val="clear" w:color="000000" w:fill="FFFFFF"/>
            <w:hideMark/>
          </w:tcPr>
          <w:p w14:paraId="0E3B064A" w14:textId="77777777" w:rsidR="00941D5A" w:rsidRPr="00941D5A" w:rsidRDefault="00941D5A" w:rsidP="00941D5A">
            <w:pPr>
              <w:rPr>
                <w:rFonts w:asciiTheme="minorHAnsi" w:hAnsiTheme="minorHAnsi" w:cstheme="minorHAnsi"/>
                <w:color w:val="000000"/>
                <w:sz w:val="21"/>
                <w:szCs w:val="21"/>
                <w:lang w:val="en-US"/>
              </w:rPr>
            </w:pPr>
            <w:r w:rsidRPr="00941D5A">
              <w:rPr>
                <w:rFonts w:asciiTheme="minorHAnsi" w:hAnsiTheme="minorHAnsi" w:cstheme="minorHAnsi"/>
                <w:color w:val="000000"/>
                <w:sz w:val="21"/>
                <w:szCs w:val="21"/>
              </w:rPr>
              <w:t xml:space="preserve">Request documentary proof </w:t>
            </w:r>
          </w:p>
        </w:tc>
      </w:tr>
      <w:tr w:rsidR="00560D6A" w:rsidRPr="00560D6A" w14:paraId="76D57D13" w14:textId="77777777" w:rsidTr="00560D6A">
        <w:trPr>
          <w:trHeight w:val="250"/>
        </w:trPr>
        <w:tc>
          <w:tcPr>
            <w:tcW w:w="456" w:type="pct"/>
            <w:vMerge/>
            <w:tcBorders>
              <w:top w:val="single" w:sz="8" w:space="0" w:color="auto"/>
              <w:left w:val="single" w:sz="12" w:space="0" w:color="auto"/>
              <w:bottom w:val="single" w:sz="8" w:space="0" w:color="000000"/>
              <w:right w:val="nil"/>
            </w:tcBorders>
            <w:vAlign w:val="center"/>
            <w:hideMark/>
          </w:tcPr>
          <w:p w14:paraId="376371DC" w14:textId="77777777" w:rsidR="00941D5A" w:rsidRPr="00941D5A" w:rsidRDefault="00941D5A" w:rsidP="00941D5A">
            <w:pPr>
              <w:jc w:val="left"/>
              <w:rPr>
                <w:rFonts w:asciiTheme="minorHAnsi" w:hAnsiTheme="minorHAnsi" w:cstheme="minorHAnsi"/>
                <w:b/>
                <w:bCs/>
                <w:color w:val="000000"/>
                <w:sz w:val="21"/>
                <w:szCs w:val="21"/>
                <w:lang w:val="en-US"/>
              </w:rPr>
            </w:pPr>
          </w:p>
        </w:tc>
        <w:tc>
          <w:tcPr>
            <w:tcW w:w="103" w:type="pct"/>
            <w:tcBorders>
              <w:top w:val="nil"/>
              <w:left w:val="single" w:sz="4" w:space="0" w:color="auto"/>
              <w:bottom w:val="nil"/>
              <w:right w:val="nil"/>
            </w:tcBorders>
            <w:shd w:val="clear" w:color="000000" w:fill="FFFFFF"/>
            <w:vAlign w:val="center"/>
            <w:hideMark/>
          </w:tcPr>
          <w:p w14:paraId="7D13C701" w14:textId="77777777" w:rsidR="00941D5A" w:rsidRPr="00941D5A" w:rsidRDefault="00941D5A" w:rsidP="00941D5A">
            <w:pPr>
              <w:jc w:val="left"/>
              <w:rPr>
                <w:rFonts w:asciiTheme="minorHAnsi" w:hAnsiTheme="minorHAnsi" w:cstheme="minorHAnsi"/>
                <w:b/>
                <w:bCs/>
                <w:color w:val="000000"/>
                <w:sz w:val="21"/>
                <w:szCs w:val="21"/>
                <w:lang w:val="en-US"/>
              </w:rPr>
            </w:pPr>
            <w:r w:rsidRPr="00941D5A">
              <w:rPr>
                <w:rFonts w:asciiTheme="minorHAnsi" w:hAnsiTheme="minorHAnsi" w:cstheme="minorHAnsi"/>
                <w:b/>
                <w:bCs/>
                <w:color w:val="000000"/>
                <w:sz w:val="21"/>
                <w:szCs w:val="21"/>
                <w:lang w:val="en-US"/>
              </w:rPr>
              <w:t> </w:t>
            </w:r>
          </w:p>
        </w:tc>
        <w:tc>
          <w:tcPr>
            <w:tcW w:w="79" w:type="pct"/>
            <w:tcBorders>
              <w:top w:val="nil"/>
              <w:left w:val="nil"/>
              <w:bottom w:val="nil"/>
              <w:right w:val="nil"/>
            </w:tcBorders>
            <w:shd w:val="clear" w:color="000000" w:fill="FFFFFF"/>
            <w:noWrap/>
            <w:hideMark/>
          </w:tcPr>
          <w:p w14:paraId="7AC67981" w14:textId="77777777" w:rsidR="00941D5A" w:rsidRPr="00941D5A" w:rsidRDefault="00941D5A" w:rsidP="00941D5A">
            <w:pPr>
              <w:jc w:val="center"/>
              <w:rPr>
                <w:rFonts w:asciiTheme="minorHAnsi" w:hAnsiTheme="minorHAnsi" w:cstheme="minorHAnsi"/>
                <w:color w:val="000000"/>
                <w:sz w:val="21"/>
                <w:szCs w:val="21"/>
                <w:lang w:val="en-US"/>
              </w:rPr>
            </w:pPr>
            <w:r w:rsidRPr="00941D5A">
              <w:rPr>
                <w:rFonts w:asciiTheme="minorHAnsi" w:hAnsiTheme="minorHAnsi" w:cstheme="minorHAnsi"/>
                <w:color w:val="000000"/>
                <w:sz w:val="21"/>
                <w:szCs w:val="21"/>
                <w:lang w:val="en-US"/>
              </w:rPr>
              <w:t>.</w:t>
            </w:r>
          </w:p>
        </w:tc>
        <w:tc>
          <w:tcPr>
            <w:tcW w:w="4362" w:type="pct"/>
            <w:tcBorders>
              <w:top w:val="nil"/>
              <w:left w:val="nil"/>
              <w:bottom w:val="nil"/>
              <w:right w:val="single" w:sz="12" w:space="0" w:color="auto"/>
            </w:tcBorders>
            <w:shd w:val="clear" w:color="000000" w:fill="FFFFFF"/>
            <w:hideMark/>
          </w:tcPr>
          <w:p w14:paraId="2B304BB7" w14:textId="77777777" w:rsidR="00941D5A" w:rsidRPr="00941D5A" w:rsidRDefault="00941D5A" w:rsidP="00941D5A">
            <w:pPr>
              <w:rPr>
                <w:rFonts w:asciiTheme="minorHAnsi" w:hAnsiTheme="minorHAnsi" w:cstheme="minorHAnsi"/>
                <w:color w:val="000000"/>
                <w:sz w:val="21"/>
                <w:szCs w:val="21"/>
                <w:lang w:val="en-US"/>
              </w:rPr>
            </w:pPr>
            <w:r w:rsidRPr="00941D5A">
              <w:rPr>
                <w:rFonts w:asciiTheme="minorHAnsi" w:hAnsiTheme="minorHAnsi" w:cstheme="minorHAnsi"/>
                <w:color w:val="000000"/>
                <w:sz w:val="21"/>
                <w:szCs w:val="21"/>
              </w:rPr>
              <w:t>Cancel or withdraw the requirement</w:t>
            </w:r>
          </w:p>
        </w:tc>
      </w:tr>
      <w:tr w:rsidR="00560D6A" w:rsidRPr="00560D6A" w14:paraId="710523F8" w14:textId="77777777" w:rsidTr="00560D6A">
        <w:trPr>
          <w:trHeight w:val="262"/>
        </w:trPr>
        <w:tc>
          <w:tcPr>
            <w:tcW w:w="456" w:type="pct"/>
            <w:vMerge/>
            <w:tcBorders>
              <w:top w:val="single" w:sz="8" w:space="0" w:color="auto"/>
              <w:left w:val="single" w:sz="12" w:space="0" w:color="auto"/>
              <w:bottom w:val="single" w:sz="8" w:space="0" w:color="000000"/>
              <w:right w:val="nil"/>
            </w:tcBorders>
            <w:vAlign w:val="center"/>
            <w:hideMark/>
          </w:tcPr>
          <w:p w14:paraId="772C3AAF" w14:textId="77777777" w:rsidR="00941D5A" w:rsidRPr="00941D5A" w:rsidRDefault="00941D5A" w:rsidP="00941D5A">
            <w:pPr>
              <w:jc w:val="left"/>
              <w:rPr>
                <w:rFonts w:asciiTheme="minorHAnsi" w:hAnsiTheme="minorHAnsi" w:cstheme="minorHAnsi"/>
                <w:b/>
                <w:bCs/>
                <w:color w:val="000000"/>
                <w:sz w:val="21"/>
                <w:szCs w:val="21"/>
                <w:lang w:val="en-US"/>
              </w:rPr>
            </w:pPr>
          </w:p>
        </w:tc>
        <w:tc>
          <w:tcPr>
            <w:tcW w:w="103" w:type="pct"/>
            <w:tcBorders>
              <w:top w:val="nil"/>
              <w:left w:val="single" w:sz="4" w:space="0" w:color="auto"/>
              <w:bottom w:val="nil"/>
              <w:right w:val="nil"/>
            </w:tcBorders>
            <w:shd w:val="clear" w:color="000000" w:fill="FFFFFF"/>
            <w:vAlign w:val="center"/>
            <w:hideMark/>
          </w:tcPr>
          <w:p w14:paraId="76D44448" w14:textId="77777777" w:rsidR="00941D5A" w:rsidRPr="00941D5A" w:rsidRDefault="00941D5A" w:rsidP="00941D5A">
            <w:pPr>
              <w:jc w:val="left"/>
              <w:rPr>
                <w:rFonts w:asciiTheme="minorHAnsi" w:hAnsiTheme="minorHAnsi" w:cstheme="minorHAnsi"/>
                <w:b/>
                <w:bCs/>
                <w:color w:val="000000"/>
                <w:sz w:val="21"/>
                <w:szCs w:val="21"/>
                <w:lang w:val="en-US"/>
              </w:rPr>
            </w:pPr>
            <w:r w:rsidRPr="00941D5A">
              <w:rPr>
                <w:rFonts w:asciiTheme="minorHAnsi" w:hAnsiTheme="minorHAnsi" w:cstheme="minorHAnsi"/>
                <w:b/>
                <w:bCs/>
                <w:color w:val="000000"/>
                <w:sz w:val="21"/>
                <w:szCs w:val="21"/>
                <w:lang w:val="en-US"/>
              </w:rPr>
              <w:t> </w:t>
            </w:r>
          </w:p>
        </w:tc>
        <w:tc>
          <w:tcPr>
            <w:tcW w:w="79" w:type="pct"/>
            <w:tcBorders>
              <w:top w:val="nil"/>
              <w:left w:val="nil"/>
              <w:bottom w:val="nil"/>
              <w:right w:val="nil"/>
            </w:tcBorders>
            <w:shd w:val="clear" w:color="000000" w:fill="FFFFFF"/>
            <w:noWrap/>
            <w:hideMark/>
          </w:tcPr>
          <w:p w14:paraId="484C6FF9" w14:textId="77777777" w:rsidR="00941D5A" w:rsidRPr="00941D5A" w:rsidRDefault="00941D5A" w:rsidP="00941D5A">
            <w:pPr>
              <w:jc w:val="center"/>
              <w:rPr>
                <w:rFonts w:asciiTheme="minorHAnsi" w:hAnsiTheme="minorHAnsi" w:cstheme="minorHAnsi"/>
                <w:color w:val="000000"/>
                <w:sz w:val="21"/>
                <w:szCs w:val="21"/>
                <w:lang w:val="en-US"/>
              </w:rPr>
            </w:pPr>
            <w:r w:rsidRPr="00941D5A">
              <w:rPr>
                <w:rFonts w:asciiTheme="minorHAnsi" w:hAnsiTheme="minorHAnsi" w:cstheme="minorHAnsi"/>
                <w:color w:val="000000"/>
                <w:sz w:val="21"/>
                <w:szCs w:val="21"/>
                <w:lang w:val="en-US"/>
              </w:rPr>
              <w:t>.</w:t>
            </w:r>
          </w:p>
        </w:tc>
        <w:tc>
          <w:tcPr>
            <w:tcW w:w="4362" w:type="pct"/>
            <w:tcBorders>
              <w:top w:val="nil"/>
              <w:left w:val="nil"/>
              <w:bottom w:val="nil"/>
              <w:right w:val="single" w:sz="12" w:space="0" w:color="auto"/>
            </w:tcBorders>
            <w:shd w:val="clear" w:color="000000" w:fill="FFFFFF"/>
            <w:hideMark/>
          </w:tcPr>
          <w:p w14:paraId="37707A00" w14:textId="77777777" w:rsidR="00941D5A" w:rsidRPr="00941D5A" w:rsidRDefault="00941D5A" w:rsidP="00941D5A">
            <w:pPr>
              <w:rPr>
                <w:rFonts w:asciiTheme="minorHAnsi" w:hAnsiTheme="minorHAnsi" w:cstheme="minorHAnsi"/>
                <w:color w:val="000000"/>
                <w:sz w:val="21"/>
                <w:szCs w:val="21"/>
                <w:lang w:val="en-US"/>
              </w:rPr>
            </w:pPr>
            <w:r w:rsidRPr="00941D5A">
              <w:rPr>
                <w:rFonts w:asciiTheme="minorHAnsi" w:hAnsiTheme="minorHAnsi" w:cstheme="minorHAnsi"/>
                <w:color w:val="000000"/>
                <w:sz w:val="21"/>
                <w:szCs w:val="21"/>
              </w:rPr>
              <w:t>To limit communications to only those Service Providers who meets the requirements.</w:t>
            </w:r>
          </w:p>
        </w:tc>
      </w:tr>
      <w:tr w:rsidR="00560D6A" w:rsidRPr="00560D6A" w14:paraId="6E1AB7F6" w14:textId="77777777" w:rsidTr="00560D6A">
        <w:trPr>
          <w:trHeight w:val="1029"/>
        </w:trPr>
        <w:tc>
          <w:tcPr>
            <w:tcW w:w="456" w:type="pct"/>
            <w:vMerge/>
            <w:tcBorders>
              <w:top w:val="single" w:sz="8" w:space="0" w:color="auto"/>
              <w:left w:val="single" w:sz="12" w:space="0" w:color="auto"/>
              <w:bottom w:val="single" w:sz="8" w:space="0" w:color="000000"/>
              <w:right w:val="nil"/>
            </w:tcBorders>
            <w:vAlign w:val="center"/>
            <w:hideMark/>
          </w:tcPr>
          <w:p w14:paraId="6D41D65B" w14:textId="77777777" w:rsidR="00941D5A" w:rsidRPr="00941D5A" w:rsidRDefault="00941D5A" w:rsidP="00941D5A">
            <w:pPr>
              <w:jc w:val="left"/>
              <w:rPr>
                <w:rFonts w:asciiTheme="minorHAnsi" w:hAnsiTheme="minorHAnsi" w:cstheme="minorHAnsi"/>
                <w:b/>
                <w:bCs/>
                <w:color w:val="000000"/>
                <w:sz w:val="21"/>
                <w:szCs w:val="21"/>
                <w:lang w:val="en-US"/>
              </w:rPr>
            </w:pPr>
          </w:p>
        </w:tc>
        <w:tc>
          <w:tcPr>
            <w:tcW w:w="103" w:type="pct"/>
            <w:tcBorders>
              <w:top w:val="nil"/>
              <w:left w:val="single" w:sz="4" w:space="0" w:color="auto"/>
              <w:bottom w:val="nil"/>
              <w:right w:val="nil"/>
            </w:tcBorders>
            <w:shd w:val="clear" w:color="000000" w:fill="FFFFFF"/>
            <w:vAlign w:val="center"/>
            <w:hideMark/>
          </w:tcPr>
          <w:p w14:paraId="11C9453E" w14:textId="77777777" w:rsidR="00941D5A" w:rsidRPr="00941D5A" w:rsidRDefault="00941D5A" w:rsidP="00941D5A">
            <w:pPr>
              <w:jc w:val="left"/>
              <w:rPr>
                <w:rFonts w:asciiTheme="minorHAnsi" w:hAnsiTheme="minorHAnsi" w:cstheme="minorHAnsi"/>
                <w:b/>
                <w:bCs/>
                <w:color w:val="000000"/>
                <w:sz w:val="21"/>
                <w:szCs w:val="21"/>
                <w:lang w:val="en-US"/>
              </w:rPr>
            </w:pPr>
            <w:r w:rsidRPr="00941D5A">
              <w:rPr>
                <w:rFonts w:asciiTheme="minorHAnsi" w:hAnsiTheme="minorHAnsi" w:cstheme="minorHAnsi"/>
                <w:b/>
                <w:bCs/>
                <w:color w:val="000000"/>
                <w:sz w:val="21"/>
                <w:szCs w:val="21"/>
                <w:lang w:val="en-US"/>
              </w:rPr>
              <w:t> </w:t>
            </w:r>
          </w:p>
        </w:tc>
        <w:tc>
          <w:tcPr>
            <w:tcW w:w="79" w:type="pct"/>
            <w:tcBorders>
              <w:top w:val="nil"/>
              <w:left w:val="nil"/>
              <w:bottom w:val="nil"/>
              <w:right w:val="nil"/>
            </w:tcBorders>
            <w:shd w:val="clear" w:color="000000" w:fill="FFFFFF"/>
            <w:noWrap/>
            <w:hideMark/>
          </w:tcPr>
          <w:p w14:paraId="71720974" w14:textId="77777777" w:rsidR="00941D5A" w:rsidRPr="00941D5A" w:rsidRDefault="00941D5A" w:rsidP="00941D5A">
            <w:pPr>
              <w:jc w:val="center"/>
              <w:rPr>
                <w:rFonts w:asciiTheme="minorHAnsi" w:hAnsiTheme="minorHAnsi" w:cstheme="minorHAnsi"/>
                <w:color w:val="000000"/>
                <w:sz w:val="21"/>
                <w:szCs w:val="21"/>
                <w:lang w:val="en-US"/>
              </w:rPr>
            </w:pPr>
            <w:r w:rsidRPr="00941D5A">
              <w:rPr>
                <w:rFonts w:asciiTheme="minorHAnsi" w:hAnsiTheme="minorHAnsi" w:cstheme="minorHAnsi"/>
                <w:color w:val="000000"/>
                <w:sz w:val="21"/>
                <w:szCs w:val="21"/>
                <w:lang w:val="en-US"/>
              </w:rPr>
              <w:t>.</w:t>
            </w:r>
          </w:p>
        </w:tc>
        <w:tc>
          <w:tcPr>
            <w:tcW w:w="4362" w:type="pct"/>
            <w:tcBorders>
              <w:top w:val="nil"/>
              <w:left w:val="nil"/>
              <w:bottom w:val="nil"/>
              <w:right w:val="single" w:sz="12" w:space="0" w:color="auto"/>
            </w:tcBorders>
            <w:shd w:val="clear" w:color="000000" w:fill="FFFFFF"/>
            <w:hideMark/>
          </w:tcPr>
          <w:p w14:paraId="3EE18E3E" w14:textId="77777777" w:rsidR="00941D5A" w:rsidRPr="00941D5A" w:rsidRDefault="00941D5A" w:rsidP="00941D5A">
            <w:pPr>
              <w:rPr>
                <w:rFonts w:asciiTheme="minorHAnsi" w:hAnsiTheme="minorHAnsi" w:cstheme="minorHAnsi"/>
                <w:color w:val="000000"/>
                <w:sz w:val="21"/>
                <w:szCs w:val="21"/>
                <w:lang w:val="en-US"/>
              </w:rPr>
            </w:pPr>
            <w:r w:rsidRPr="00941D5A">
              <w:rPr>
                <w:rFonts w:asciiTheme="minorHAnsi" w:hAnsiTheme="minorHAnsi" w:cstheme="minorHAnsi"/>
                <w:color w:val="000000"/>
                <w:sz w:val="21"/>
                <w:szCs w:val="21"/>
              </w:rPr>
              <w:t>This request will be subject to the General Conditions of Contract issued in accordance with Treasury Regulation 16A published in terms of the Public Finance Management Act, 1999 (Act 1 of 1999). The Special Conditions of Contract are supplementary to that of the General Conditions of Contract.  Where, however, the SCC conflict with the GCC, the SCC shall prevail.</w:t>
            </w:r>
          </w:p>
        </w:tc>
      </w:tr>
      <w:tr w:rsidR="00560D6A" w:rsidRPr="00560D6A" w14:paraId="7FB3C798" w14:textId="77777777" w:rsidTr="00560D6A">
        <w:trPr>
          <w:trHeight w:val="980"/>
        </w:trPr>
        <w:tc>
          <w:tcPr>
            <w:tcW w:w="456" w:type="pct"/>
            <w:vMerge/>
            <w:tcBorders>
              <w:top w:val="single" w:sz="8" w:space="0" w:color="auto"/>
              <w:left w:val="single" w:sz="12" w:space="0" w:color="auto"/>
              <w:bottom w:val="single" w:sz="8" w:space="0" w:color="000000"/>
              <w:right w:val="nil"/>
            </w:tcBorders>
            <w:vAlign w:val="center"/>
            <w:hideMark/>
          </w:tcPr>
          <w:p w14:paraId="12105799" w14:textId="77777777" w:rsidR="00941D5A" w:rsidRPr="00941D5A" w:rsidRDefault="00941D5A" w:rsidP="00941D5A">
            <w:pPr>
              <w:jc w:val="left"/>
              <w:rPr>
                <w:rFonts w:asciiTheme="minorHAnsi" w:hAnsiTheme="minorHAnsi" w:cstheme="minorHAnsi"/>
                <w:b/>
                <w:bCs/>
                <w:color w:val="000000"/>
                <w:sz w:val="21"/>
                <w:szCs w:val="21"/>
                <w:lang w:val="en-US"/>
              </w:rPr>
            </w:pPr>
          </w:p>
        </w:tc>
        <w:tc>
          <w:tcPr>
            <w:tcW w:w="103" w:type="pct"/>
            <w:tcBorders>
              <w:top w:val="nil"/>
              <w:left w:val="single" w:sz="4" w:space="0" w:color="auto"/>
              <w:bottom w:val="nil"/>
              <w:right w:val="nil"/>
            </w:tcBorders>
            <w:shd w:val="clear" w:color="000000" w:fill="FFFFFF"/>
            <w:noWrap/>
            <w:hideMark/>
          </w:tcPr>
          <w:p w14:paraId="17FD4C8B" w14:textId="77777777" w:rsidR="00941D5A" w:rsidRPr="00941D5A" w:rsidRDefault="00941D5A" w:rsidP="00941D5A">
            <w:pPr>
              <w:jc w:val="center"/>
              <w:rPr>
                <w:rFonts w:asciiTheme="minorHAnsi" w:hAnsiTheme="minorHAnsi" w:cstheme="minorHAnsi"/>
                <w:b/>
                <w:bCs/>
                <w:color w:val="000000"/>
                <w:sz w:val="21"/>
                <w:szCs w:val="21"/>
                <w:lang w:val="en-US"/>
              </w:rPr>
            </w:pPr>
            <w:r w:rsidRPr="00941D5A">
              <w:rPr>
                <w:rFonts w:asciiTheme="minorHAnsi" w:hAnsiTheme="minorHAnsi" w:cstheme="minorHAnsi"/>
                <w:b/>
                <w:bCs/>
                <w:color w:val="000000"/>
                <w:sz w:val="21"/>
                <w:szCs w:val="21"/>
                <w:lang w:val="en-US"/>
              </w:rPr>
              <w:t>.</w:t>
            </w:r>
          </w:p>
        </w:tc>
        <w:tc>
          <w:tcPr>
            <w:tcW w:w="4441" w:type="pct"/>
            <w:gridSpan w:val="2"/>
            <w:tcBorders>
              <w:top w:val="nil"/>
              <w:left w:val="nil"/>
              <w:bottom w:val="nil"/>
              <w:right w:val="single" w:sz="12" w:space="0" w:color="000000"/>
            </w:tcBorders>
            <w:shd w:val="clear" w:color="000000" w:fill="FFFFFF"/>
            <w:hideMark/>
          </w:tcPr>
          <w:p w14:paraId="6B6E40AB" w14:textId="1F4E7335" w:rsidR="00941D5A" w:rsidRPr="00941D5A" w:rsidRDefault="00941D5A" w:rsidP="00941D5A">
            <w:pPr>
              <w:rPr>
                <w:rFonts w:asciiTheme="minorHAnsi" w:hAnsiTheme="minorHAnsi" w:cstheme="minorHAnsi"/>
                <w:color w:val="000000"/>
                <w:sz w:val="21"/>
                <w:szCs w:val="21"/>
                <w:lang w:val="en-US"/>
              </w:rPr>
            </w:pPr>
            <w:r w:rsidRPr="00941D5A">
              <w:rPr>
                <w:rFonts w:asciiTheme="minorHAnsi" w:hAnsiTheme="minorHAnsi" w:cstheme="minorHAnsi"/>
                <w:color w:val="000000"/>
                <w:sz w:val="21"/>
                <w:szCs w:val="21"/>
              </w:rPr>
              <w:t xml:space="preserve">The successful Service Provider may only </w:t>
            </w:r>
            <w:r w:rsidR="00560D6A" w:rsidRPr="00560D6A">
              <w:rPr>
                <w:rFonts w:asciiTheme="minorHAnsi" w:hAnsiTheme="minorHAnsi" w:cstheme="minorHAnsi"/>
                <w:color w:val="000000"/>
                <w:sz w:val="21"/>
                <w:szCs w:val="21"/>
              </w:rPr>
              <w:t>enter</w:t>
            </w:r>
            <w:r w:rsidRPr="00941D5A">
              <w:rPr>
                <w:rFonts w:asciiTheme="minorHAnsi" w:hAnsiTheme="minorHAnsi" w:cstheme="minorHAnsi"/>
                <w:color w:val="000000"/>
                <w:sz w:val="21"/>
                <w:szCs w:val="21"/>
              </w:rPr>
              <w:t xml:space="preserve"> a subcontracting arrangement with the approval of SENTECH. The successful Service Provider may not subcontract more than 30% of the value of the contract to any other enterprise that does not have an equal or higher B-BBEE status level of contributor than the Service Provider concerned, unless the contract is subcontracted to an EME that has the capability and ability to execute the subcontract.</w:t>
            </w:r>
          </w:p>
        </w:tc>
      </w:tr>
      <w:tr w:rsidR="00560D6A" w:rsidRPr="00560D6A" w14:paraId="238CF1C9" w14:textId="77777777" w:rsidTr="00560D6A">
        <w:trPr>
          <w:trHeight w:val="1068"/>
        </w:trPr>
        <w:tc>
          <w:tcPr>
            <w:tcW w:w="456" w:type="pct"/>
            <w:vMerge/>
            <w:tcBorders>
              <w:top w:val="single" w:sz="8" w:space="0" w:color="auto"/>
              <w:left w:val="single" w:sz="12" w:space="0" w:color="auto"/>
              <w:bottom w:val="single" w:sz="8" w:space="0" w:color="000000"/>
              <w:right w:val="nil"/>
            </w:tcBorders>
            <w:vAlign w:val="center"/>
            <w:hideMark/>
          </w:tcPr>
          <w:p w14:paraId="2EFD0C94" w14:textId="77777777" w:rsidR="00941D5A" w:rsidRPr="00941D5A" w:rsidRDefault="00941D5A" w:rsidP="00941D5A">
            <w:pPr>
              <w:jc w:val="left"/>
              <w:rPr>
                <w:rFonts w:asciiTheme="minorHAnsi" w:hAnsiTheme="minorHAnsi" w:cstheme="minorHAnsi"/>
                <w:b/>
                <w:bCs/>
                <w:color w:val="000000"/>
                <w:sz w:val="21"/>
                <w:szCs w:val="21"/>
                <w:lang w:val="en-US"/>
              </w:rPr>
            </w:pPr>
          </w:p>
        </w:tc>
        <w:tc>
          <w:tcPr>
            <w:tcW w:w="103" w:type="pct"/>
            <w:tcBorders>
              <w:top w:val="nil"/>
              <w:left w:val="single" w:sz="4" w:space="0" w:color="auto"/>
              <w:bottom w:val="nil"/>
              <w:right w:val="nil"/>
            </w:tcBorders>
            <w:shd w:val="clear" w:color="000000" w:fill="FFFFFF"/>
            <w:noWrap/>
            <w:hideMark/>
          </w:tcPr>
          <w:p w14:paraId="3CD85512" w14:textId="77777777" w:rsidR="00941D5A" w:rsidRPr="00941D5A" w:rsidRDefault="00941D5A" w:rsidP="00941D5A">
            <w:pPr>
              <w:jc w:val="center"/>
              <w:rPr>
                <w:rFonts w:asciiTheme="minorHAnsi" w:hAnsiTheme="minorHAnsi" w:cstheme="minorHAnsi"/>
                <w:b/>
                <w:bCs/>
                <w:color w:val="000000"/>
                <w:sz w:val="21"/>
                <w:szCs w:val="21"/>
                <w:lang w:val="en-US"/>
              </w:rPr>
            </w:pPr>
            <w:r w:rsidRPr="00941D5A">
              <w:rPr>
                <w:rFonts w:asciiTheme="minorHAnsi" w:hAnsiTheme="minorHAnsi" w:cstheme="minorHAnsi"/>
                <w:b/>
                <w:bCs/>
                <w:color w:val="000000"/>
                <w:sz w:val="21"/>
                <w:szCs w:val="21"/>
                <w:lang w:val="en-US"/>
              </w:rPr>
              <w:t>.</w:t>
            </w:r>
          </w:p>
        </w:tc>
        <w:tc>
          <w:tcPr>
            <w:tcW w:w="4441" w:type="pct"/>
            <w:gridSpan w:val="2"/>
            <w:tcBorders>
              <w:top w:val="nil"/>
              <w:left w:val="nil"/>
              <w:bottom w:val="nil"/>
              <w:right w:val="single" w:sz="12" w:space="0" w:color="000000"/>
            </w:tcBorders>
            <w:shd w:val="clear" w:color="000000" w:fill="FFFFFF"/>
            <w:hideMark/>
          </w:tcPr>
          <w:p w14:paraId="52445C12" w14:textId="77777777" w:rsidR="00941D5A" w:rsidRPr="00941D5A" w:rsidRDefault="00941D5A" w:rsidP="00941D5A">
            <w:pPr>
              <w:rPr>
                <w:rFonts w:asciiTheme="minorHAnsi" w:hAnsiTheme="minorHAnsi" w:cstheme="minorHAnsi"/>
                <w:color w:val="000000"/>
                <w:sz w:val="21"/>
                <w:szCs w:val="21"/>
                <w:lang w:val="en-US"/>
              </w:rPr>
            </w:pPr>
            <w:r w:rsidRPr="00941D5A">
              <w:rPr>
                <w:rFonts w:asciiTheme="minorHAnsi" w:hAnsiTheme="minorHAnsi" w:cstheme="minorHAnsi"/>
                <w:color w:val="000000"/>
                <w:sz w:val="21"/>
                <w:szCs w:val="21"/>
                <w:lang w:val="en-US"/>
              </w:rPr>
              <w:t xml:space="preserve">SENTECH reserves the right to request a BBBEE transformation plan with clearly defined timelines and milestones if the recommended Service Provider does not meet SENTECH’s transformation goals. These milestones must be achieved over the term of the contract. This transformation plan shall be submitted within 10 working days from the written request, failing which SENTECH reserves the right to withdraw its appointment of the preferred recommended Service Provider.  </w:t>
            </w:r>
          </w:p>
        </w:tc>
      </w:tr>
      <w:tr w:rsidR="00560D6A" w:rsidRPr="00560D6A" w14:paraId="6BB2F449" w14:textId="77777777" w:rsidTr="00560D6A">
        <w:trPr>
          <w:trHeight w:val="1017"/>
        </w:trPr>
        <w:tc>
          <w:tcPr>
            <w:tcW w:w="456" w:type="pct"/>
            <w:vMerge/>
            <w:tcBorders>
              <w:top w:val="single" w:sz="8" w:space="0" w:color="auto"/>
              <w:left w:val="single" w:sz="12" w:space="0" w:color="auto"/>
              <w:bottom w:val="single" w:sz="8" w:space="0" w:color="000000"/>
              <w:right w:val="nil"/>
            </w:tcBorders>
            <w:vAlign w:val="center"/>
            <w:hideMark/>
          </w:tcPr>
          <w:p w14:paraId="71247E4A" w14:textId="77777777" w:rsidR="00941D5A" w:rsidRPr="00941D5A" w:rsidRDefault="00941D5A" w:rsidP="00941D5A">
            <w:pPr>
              <w:jc w:val="left"/>
              <w:rPr>
                <w:rFonts w:asciiTheme="minorHAnsi" w:hAnsiTheme="minorHAnsi" w:cstheme="minorHAnsi"/>
                <w:b/>
                <w:bCs/>
                <w:color w:val="000000"/>
                <w:sz w:val="21"/>
                <w:szCs w:val="21"/>
                <w:lang w:val="en-US"/>
              </w:rPr>
            </w:pPr>
          </w:p>
        </w:tc>
        <w:tc>
          <w:tcPr>
            <w:tcW w:w="103" w:type="pct"/>
            <w:tcBorders>
              <w:top w:val="nil"/>
              <w:left w:val="single" w:sz="4" w:space="0" w:color="auto"/>
              <w:bottom w:val="nil"/>
              <w:right w:val="nil"/>
            </w:tcBorders>
            <w:shd w:val="clear" w:color="000000" w:fill="FFFFFF"/>
            <w:noWrap/>
            <w:hideMark/>
          </w:tcPr>
          <w:p w14:paraId="200DC7A8" w14:textId="77777777" w:rsidR="00941D5A" w:rsidRPr="00941D5A" w:rsidRDefault="00941D5A" w:rsidP="00941D5A">
            <w:pPr>
              <w:jc w:val="center"/>
              <w:rPr>
                <w:rFonts w:asciiTheme="minorHAnsi" w:hAnsiTheme="minorHAnsi" w:cstheme="minorHAnsi"/>
                <w:b/>
                <w:bCs/>
                <w:color w:val="000000"/>
                <w:sz w:val="21"/>
                <w:szCs w:val="21"/>
                <w:lang w:val="en-US"/>
              </w:rPr>
            </w:pPr>
            <w:r w:rsidRPr="00941D5A">
              <w:rPr>
                <w:rFonts w:asciiTheme="minorHAnsi" w:hAnsiTheme="minorHAnsi" w:cstheme="minorHAnsi"/>
                <w:b/>
                <w:bCs/>
                <w:color w:val="000000"/>
                <w:sz w:val="21"/>
                <w:szCs w:val="21"/>
                <w:lang w:val="en-US"/>
              </w:rPr>
              <w:t>.</w:t>
            </w:r>
          </w:p>
        </w:tc>
        <w:tc>
          <w:tcPr>
            <w:tcW w:w="4441" w:type="pct"/>
            <w:gridSpan w:val="2"/>
            <w:tcBorders>
              <w:top w:val="nil"/>
              <w:left w:val="nil"/>
              <w:bottom w:val="nil"/>
              <w:right w:val="single" w:sz="12" w:space="0" w:color="000000"/>
            </w:tcBorders>
            <w:shd w:val="clear" w:color="000000" w:fill="FFFFFF"/>
            <w:hideMark/>
          </w:tcPr>
          <w:p w14:paraId="4BB14BBA" w14:textId="77777777" w:rsidR="00941D5A" w:rsidRPr="00941D5A" w:rsidRDefault="00941D5A" w:rsidP="00941D5A">
            <w:pPr>
              <w:rPr>
                <w:rFonts w:asciiTheme="minorHAnsi" w:hAnsiTheme="minorHAnsi" w:cstheme="minorHAnsi"/>
                <w:color w:val="000000"/>
                <w:sz w:val="21"/>
                <w:szCs w:val="21"/>
                <w:lang w:val="en-US"/>
              </w:rPr>
            </w:pPr>
            <w:r w:rsidRPr="00941D5A">
              <w:rPr>
                <w:rFonts w:asciiTheme="minorHAnsi" w:hAnsiTheme="minorHAnsi" w:cstheme="minorHAnsi"/>
                <w:color w:val="000000"/>
                <w:sz w:val="21"/>
                <w:szCs w:val="21"/>
              </w:rPr>
              <w:t xml:space="preserve">SENTECH shall have the right, at its sole and exclusive discretion, upon written notice to the Service Provider, to terminate this Agreement, in whole or in part should the SERVICE PROVIDER fail to perform any of its obligations or deliver any deliverable timeously or should SENTECH not be satisfied with the quality of any service/s in terms of this Agreement, to the satisfaction of SENTECH. </w:t>
            </w:r>
          </w:p>
        </w:tc>
      </w:tr>
      <w:tr w:rsidR="00560D6A" w:rsidRPr="00560D6A" w14:paraId="2ABB8005" w14:textId="77777777" w:rsidTr="00560D6A">
        <w:trPr>
          <w:trHeight w:val="792"/>
        </w:trPr>
        <w:tc>
          <w:tcPr>
            <w:tcW w:w="456" w:type="pct"/>
            <w:vMerge/>
            <w:tcBorders>
              <w:top w:val="single" w:sz="8" w:space="0" w:color="auto"/>
              <w:left w:val="single" w:sz="12" w:space="0" w:color="auto"/>
              <w:bottom w:val="single" w:sz="8" w:space="0" w:color="000000"/>
              <w:right w:val="nil"/>
            </w:tcBorders>
            <w:vAlign w:val="center"/>
            <w:hideMark/>
          </w:tcPr>
          <w:p w14:paraId="4B528CEE" w14:textId="77777777" w:rsidR="00941D5A" w:rsidRPr="00941D5A" w:rsidRDefault="00941D5A" w:rsidP="00941D5A">
            <w:pPr>
              <w:jc w:val="left"/>
              <w:rPr>
                <w:rFonts w:asciiTheme="minorHAnsi" w:hAnsiTheme="minorHAnsi" w:cstheme="minorHAnsi"/>
                <w:b/>
                <w:bCs/>
                <w:color w:val="000000"/>
                <w:sz w:val="21"/>
                <w:szCs w:val="21"/>
                <w:lang w:val="en-US"/>
              </w:rPr>
            </w:pPr>
          </w:p>
        </w:tc>
        <w:tc>
          <w:tcPr>
            <w:tcW w:w="103" w:type="pct"/>
            <w:tcBorders>
              <w:top w:val="nil"/>
              <w:left w:val="single" w:sz="4" w:space="0" w:color="auto"/>
              <w:bottom w:val="nil"/>
              <w:right w:val="nil"/>
            </w:tcBorders>
            <w:shd w:val="clear" w:color="000000" w:fill="FFFFFF"/>
            <w:noWrap/>
            <w:hideMark/>
          </w:tcPr>
          <w:p w14:paraId="38F55C68" w14:textId="77777777" w:rsidR="00941D5A" w:rsidRPr="00941D5A" w:rsidRDefault="00941D5A" w:rsidP="00941D5A">
            <w:pPr>
              <w:jc w:val="center"/>
              <w:rPr>
                <w:rFonts w:asciiTheme="minorHAnsi" w:hAnsiTheme="minorHAnsi" w:cstheme="minorHAnsi"/>
                <w:b/>
                <w:bCs/>
                <w:color w:val="000000"/>
                <w:sz w:val="21"/>
                <w:szCs w:val="21"/>
                <w:lang w:val="en-US"/>
              </w:rPr>
            </w:pPr>
            <w:r w:rsidRPr="00941D5A">
              <w:rPr>
                <w:rFonts w:asciiTheme="minorHAnsi" w:hAnsiTheme="minorHAnsi" w:cstheme="minorHAnsi"/>
                <w:b/>
                <w:bCs/>
                <w:color w:val="000000"/>
                <w:sz w:val="21"/>
                <w:szCs w:val="21"/>
                <w:lang w:val="en-US"/>
              </w:rPr>
              <w:t>.</w:t>
            </w:r>
          </w:p>
        </w:tc>
        <w:tc>
          <w:tcPr>
            <w:tcW w:w="4441" w:type="pct"/>
            <w:gridSpan w:val="2"/>
            <w:tcBorders>
              <w:top w:val="nil"/>
              <w:left w:val="nil"/>
              <w:bottom w:val="nil"/>
              <w:right w:val="single" w:sz="12" w:space="0" w:color="000000"/>
            </w:tcBorders>
            <w:shd w:val="clear" w:color="000000" w:fill="FFFFFF"/>
            <w:hideMark/>
          </w:tcPr>
          <w:p w14:paraId="37E6C25F" w14:textId="4EFE30EA" w:rsidR="00941D5A" w:rsidRPr="00941D5A" w:rsidRDefault="00941D5A" w:rsidP="00941D5A">
            <w:pPr>
              <w:rPr>
                <w:rFonts w:asciiTheme="minorHAnsi" w:hAnsiTheme="minorHAnsi" w:cstheme="minorHAnsi"/>
                <w:color w:val="000000"/>
                <w:sz w:val="21"/>
                <w:szCs w:val="21"/>
                <w:lang w:val="en-US"/>
              </w:rPr>
            </w:pPr>
            <w:r w:rsidRPr="00941D5A">
              <w:rPr>
                <w:rFonts w:asciiTheme="minorHAnsi" w:hAnsiTheme="minorHAnsi" w:cstheme="minorHAnsi"/>
                <w:color w:val="000000"/>
                <w:sz w:val="21"/>
                <w:szCs w:val="21"/>
              </w:rPr>
              <w:t xml:space="preserve">SENTECH shall furthermore have the right, </w:t>
            </w:r>
            <w:r w:rsidR="00560D6A" w:rsidRPr="00560D6A">
              <w:rPr>
                <w:rFonts w:asciiTheme="minorHAnsi" w:hAnsiTheme="minorHAnsi" w:cstheme="minorHAnsi"/>
                <w:color w:val="000000"/>
                <w:sz w:val="21"/>
                <w:szCs w:val="21"/>
              </w:rPr>
              <w:t>because of</w:t>
            </w:r>
            <w:r w:rsidRPr="00941D5A">
              <w:rPr>
                <w:rFonts w:asciiTheme="minorHAnsi" w:hAnsiTheme="minorHAnsi" w:cstheme="minorHAnsi"/>
                <w:color w:val="000000"/>
                <w:sz w:val="21"/>
                <w:szCs w:val="21"/>
              </w:rPr>
              <w:t xml:space="preserve"> such termination, to appoint a third party to perform the obligations of the Service Provider in terms of the Agreement and the Service Provider indemnifies SENTECH against all costs incurred by SENTECH in appointing such third party to fulfil the obligations of the Service Provider.</w:t>
            </w:r>
          </w:p>
        </w:tc>
      </w:tr>
      <w:tr w:rsidR="00560D6A" w:rsidRPr="00560D6A" w14:paraId="7DD4D79A" w14:textId="77777777" w:rsidTr="00560D6A">
        <w:trPr>
          <w:trHeight w:val="463"/>
        </w:trPr>
        <w:tc>
          <w:tcPr>
            <w:tcW w:w="456" w:type="pct"/>
            <w:vMerge/>
            <w:tcBorders>
              <w:top w:val="single" w:sz="8" w:space="0" w:color="auto"/>
              <w:left w:val="single" w:sz="12" w:space="0" w:color="auto"/>
              <w:bottom w:val="single" w:sz="8" w:space="0" w:color="000000"/>
              <w:right w:val="nil"/>
            </w:tcBorders>
            <w:vAlign w:val="center"/>
            <w:hideMark/>
          </w:tcPr>
          <w:p w14:paraId="762AFA8F" w14:textId="77777777" w:rsidR="00941D5A" w:rsidRPr="00941D5A" w:rsidRDefault="00941D5A" w:rsidP="00941D5A">
            <w:pPr>
              <w:jc w:val="left"/>
              <w:rPr>
                <w:rFonts w:asciiTheme="minorHAnsi" w:hAnsiTheme="minorHAnsi" w:cstheme="minorHAnsi"/>
                <w:b/>
                <w:bCs/>
                <w:color w:val="000000"/>
                <w:sz w:val="21"/>
                <w:szCs w:val="21"/>
                <w:lang w:val="en-US"/>
              </w:rPr>
            </w:pPr>
          </w:p>
        </w:tc>
        <w:tc>
          <w:tcPr>
            <w:tcW w:w="103" w:type="pct"/>
            <w:tcBorders>
              <w:top w:val="nil"/>
              <w:left w:val="single" w:sz="4" w:space="0" w:color="auto"/>
              <w:bottom w:val="nil"/>
              <w:right w:val="nil"/>
            </w:tcBorders>
            <w:shd w:val="clear" w:color="000000" w:fill="FFFFFF"/>
            <w:noWrap/>
            <w:hideMark/>
          </w:tcPr>
          <w:p w14:paraId="69DB295F" w14:textId="77777777" w:rsidR="00941D5A" w:rsidRPr="00941D5A" w:rsidRDefault="00941D5A" w:rsidP="00941D5A">
            <w:pPr>
              <w:jc w:val="center"/>
              <w:rPr>
                <w:rFonts w:asciiTheme="minorHAnsi" w:hAnsiTheme="minorHAnsi" w:cstheme="minorHAnsi"/>
                <w:b/>
                <w:bCs/>
                <w:color w:val="000000"/>
                <w:sz w:val="21"/>
                <w:szCs w:val="21"/>
                <w:lang w:val="en-US"/>
              </w:rPr>
            </w:pPr>
            <w:r w:rsidRPr="00941D5A">
              <w:rPr>
                <w:rFonts w:asciiTheme="minorHAnsi" w:hAnsiTheme="minorHAnsi" w:cstheme="minorHAnsi"/>
                <w:b/>
                <w:bCs/>
                <w:color w:val="000000"/>
                <w:sz w:val="21"/>
                <w:szCs w:val="21"/>
                <w:lang w:val="en-US"/>
              </w:rPr>
              <w:t>.</w:t>
            </w:r>
          </w:p>
        </w:tc>
        <w:tc>
          <w:tcPr>
            <w:tcW w:w="4441" w:type="pct"/>
            <w:gridSpan w:val="2"/>
            <w:tcBorders>
              <w:top w:val="nil"/>
              <w:left w:val="nil"/>
              <w:bottom w:val="nil"/>
              <w:right w:val="single" w:sz="12" w:space="0" w:color="000000"/>
            </w:tcBorders>
            <w:shd w:val="clear" w:color="000000" w:fill="FFFFFF"/>
            <w:hideMark/>
          </w:tcPr>
          <w:p w14:paraId="17CF113C" w14:textId="77777777" w:rsidR="00941D5A" w:rsidRPr="00941D5A" w:rsidRDefault="00941D5A" w:rsidP="00941D5A">
            <w:pPr>
              <w:rPr>
                <w:rFonts w:asciiTheme="minorHAnsi" w:hAnsiTheme="minorHAnsi" w:cstheme="minorHAnsi"/>
                <w:color w:val="000000"/>
                <w:sz w:val="21"/>
                <w:szCs w:val="21"/>
                <w:lang w:val="en-US"/>
              </w:rPr>
            </w:pPr>
            <w:r w:rsidRPr="00941D5A">
              <w:rPr>
                <w:rFonts w:asciiTheme="minorHAnsi" w:hAnsiTheme="minorHAnsi" w:cstheme="minorHAnsi"/>
                <w:color w:val="000000"/>
                <w:sz w:val="21"/>
                <w:szCs w:val="21"/>
              </w:rPr>
              <w:t>SENTECH shall have the right, at its sole and exclusive discretion, to terminate this Agreement, at any time, upon 30 (thirty) days’ written notice to the Service Provider.</w:t>
            </w:r>
          </w:p>
        </w:tc>
      </w:tr>
      <w:tr w:rsidR="00560D6A" w:rsidRPr="00560D6A" w14:paraId="1CA779E6" w14:textId="77777777" w:rsidTr="00560D6A">
        <w:trPr>
          <w:trHeight w:val="538"/>
        </w:trPr>
        <w:tc>
          <w:tcPr>
            <w:tcW w:w="456" w:type="pct"/>
            <w:vMerge/>
            <w:tcBorders>
              <w:top w:val="single" w:sz="8" w:space="0" w:color="auto"/>
              <w:left w:val="single" w:sz="12" w:space="0" w:color="auto"/>
              <w:bottom w:val="single" w:sz="8" w:space="0" w:color="000000"/>
              <w:right w:val="nil"/>
            </w:tcBorders>
            <w:vAlign w:val="center"/>
            <w:hideMark/>
          </w:tcPr>
          <w:p w14:paraId="6960209C" w14:textId="77777777" w:rsidR="00941D5A" w:rsidRPr="00941D5A" w:rsidRDefault="00941D5A" w:rsidP="00941D5A">
            <w:pPr>
              <w:jc w:val="left"/>
              <w:rPr>
                <w:rFonts w:asciiTheme="minorHAnsi" w:hAnsiTheme="minorHAnsi" w:cstheme="minorHAnsi"/>
                <w:b/>
                <w:bCs/>
                <w:color w:val="000000"/>
                <w:sz w:val="21"/>
                <w:szCs w:val="21"/>
                <w:lang w:val="en-US"/>
              </w:rPr>
            </w:pPr>
          </w:p>
        </w:tc>
        <w:tc>
          <w:tcPr>
            <w:tcW w:w="103" w:type="pct"/>
            <w:tcBorders>
              <w:top w:val="nil"/>
              <w:left w:val="single" w:sz="4" w:space="0" w:color="auto"/>
              <w:bottom w:val="nil"/>
              <w:right w:val="nil"/>
            </w:tcBorders>
            <w:shd w:val="clear" w:color="000000" w:fill="FFFFFF"/>
            <w:noWrap/>
            <w:hideMark/>
          </w:tcPr>
          <w:p w14:paraId="27CFEFA4" w14:textId="77777777" w:rsidR="00941D5A" w:rsidRPr="00941D5A" w:rsidRDefault="00941D5A" w:rsidP="00941D5A">
            <w:pPr>
              <w:jc w:val="center"/>
              <w:rPr>
                <w:rFonts w:asciiTheme="minorHAnsi" w:hAnsiTheme="minorHAnsi" w:cstheme="minorHAnsi"/>
                <w:b/>
                <w:bCs/>
                <w:color w:val="000000"/>
                <w:sz w:val="21"/>
                <w:szCs w:val="21"/>
                <w:lang w:val="en-US"/>
              </w:rPr>
            </w:pPr>
            <w:r w:rsidRPr="00941D5A">
              <w:rPr>
                <w:rFonts w:asciiTheme="minorHAnsi" w:hAnsiTheme="minorHAnsi" w:cstheme="minorHAnsi"/>
                <w:b/>
                <w:bCs/>
                <w:color w:val="000000"/>
                <w:sz w:val="21"/>
                <w:szCs w:val="21"/>
                <w:lang w:val="en-US"/>
              </w:rPr>
              <w:t>.</w:t>
            </w:r>
          </w:p>
        </w:tc>
        <w:tc>
          <w:tcPr>
            <w:tcW w:w="4441" w:type="pct"/>
            <w:gridSpan w:val="2"/>
            <w:tcBorders>
              <w:top w:val="nil"/>
              <w:left w:val="nil"/>
              <w:bottom w:val="nil"/>
              <w:right w:val="single" w:sz="12" w:space="0" w:color="000000"/>
            </w:tcBorders>
            <w:shd w:val="clear" w:color="000000" w:fill="FFFFFF"/>
            <w:hideMark/>
          </w:tcPr>
          <w:p w14:paraId="6F2940CA" w14:textId="77777777" w:rsidR="00941D5A" w:rsidRPr="00941D5A" w:rsidRDefault="00941D5A" w:rsidP="00941D5A">
            <w:pPr>
              <w:rPr>
                <w:rFonts w:asciiTheme="minorHAnsi" w:hAnsiTheme="minorHAnsi" w:cstheme="minorHAnsi"/>
                <w:color w:val="000000"/>
                <w:sz w:val="21"/>
                <w:szCs w:val="21"/>
                <w:lang w:val="en-US"/>
              </w:rPr>
            </w:pPr>
            <w:r w:rsidRPr="00941D5A">
              <w:rPr>
                <w:rFonts w:asciiTheme="minorHAnsi" w:hAnsiTheme="minorHAnsi" w:cstheme="minorHAnsi"/>
                <w:color w:val="000000"/>
                <w:sz w:val="21"/>
                <w:szCs w:val="21"/>
              </w:rPr>
              <w:t xml:space="preserve">SENTECH reserves the right to conduct supplier due diligence at any time pre, during and post the contract period.  This may include announced or unannounced site visits.  </w:t>
            </w:r>
          </w:p>
        </w:tc>
      </w:tr>
      <w:tr w:rsidR="00560D6A" w:rsidRPr="00560D6A" w14:paraId="72E0CACC" w14:textId="77777777" w:rsidTr="00560D6A">
        <w:trPr>
          <w:trHeight w:val="778"/>
        </w:trPr>
        <w:tc>
          <w:tcPr>
            <w:tcW w:w="456" w:type="pct"/>
            <w:vMerge/>
            <w:tcBorders>
              <w:top w:val="single" w:sz="8" w:space="0" w:color="auto"/>
              <w:left w:val="single" w:sz="12" w:space="0" w:color="auto"/>
              <w:bottom w:val="single" w:sz="8" w:space="0" w:color="000000"/>
              <w:right w:val="nil"/>
            </w:tcBorders>
            <w:vAlign w:val="center"/>
            <w:hideMark/>
          </w:tcPr>
          <w:p w14:paraId="5FFC316A" w14:textId="77777777" w:rsidR="00941D5A" w:rsidRPr="00941D5A" w:rsidRDefault="00941D5A" w:rsidP="00941D5A">
            <w:pPr>
              <w:jc w:val="left"/>
              <w:rPr>
                <w:rFonts w:asciiTheme="minorHAnsi" w:hAnsiTheme="minorHAnsi" w:cstheme="minorHAnsi"/>
                <w:b/>
                <w:bCs/>
                <w:color w:val="000000"/>
                <w:sz w:val="21"/>
                <w:szCs w:val="21"/>
                <w:lang w:val="en-US"/>
              </w:rPr>
            </w:pPr>
          </w:p>
        </w:tc>
        <w:tc>
          <w:tcPr>
            <w:tcW w:w="103" w:type="pct"/>
            <w:tcBorders>
              <w:top w:val="nil"/>
              <w:left w:val="single" w:sz="4" w:space="0" w:color="auto"/>
              <w:bottom w:val="nil"/>
              <w:right w:val="nil"/>
            </w:tcBorders>
            <w:shd w:val="clear" w:color="000000" w:fill="FFFFFF"/>
            <w:noWrap/>
            <w:hideMark/>
          </w:tcPr>
          <w:p w14:paraId="69008693" w14:textId="77777777" w:rsidR="00941D5A" w:rsidRPr="00941D5A" w:rsidRDefault="00941D5A" w:rsidP="00941D5A">
            <w:pPr>
              <w:jc w:val="center"/>
              <w:rPr>
                <w:rFonts w:asciiTheme="minorHAnsi" w:hAnsiTheme="minorHAnsi" w:cstheme="minorHAnsi"/>
                <w:b/>
                <w:bCs/>
                <w:color w:val="000000"/>
                <w:sz w:val="21"/>
                <w:szCs w:val="21"/>
                <w:lang w:val="en-US"/>
              </w:rPr>
            </w:pPr>
            <w:r w:rsidRPr="00941D5A">
              <w:rPr>
                <w:rFonts w:asciiTheme="minorHAnsi" w:hAnsiTheme="minorHAnsi" w:cstheme="minorHAnsi"/>
                <w:b/>
                <w:bCs/>
                <w:color w:val="000000"/>
                <w:sz w:val="21"/>
                <w:szCs w:val="21"/>
                <w:lang w:val="en-US"/>
              </w:rPr>
              <w:t>.</w:t>
            </w:r>
          </w:p>
        </w:tc>
        <w:tc>
          <w:tcPr>
            <w:tcW w:w="4441" w:type="pct"/>
            <w:gridSpan w:val="2"/>
            <w:tcBorders>
              <w:top w:val="nil"/>
              <w:left w:val="nil"/>
              <w:bottom w:val="nil"/>
              <w:right w:val="single" w:sz="12" w:space="0" w:color="000000"/>
            </w:tcBorders>
            <w:shd w:val="clear" w:color="000000" w:fill="FFFFFF"/>
            <w:hideMark/>
          </w:tcPr>
          <w:p w14:paraId="543791CA" w14:textId="77777777" w:rsidR="00941D5A" w:rsidRPr="00941D5A" w:rsidRDefault="00941D5A" w:rsidP="00941D5A">
            <w:pPr>
              <w:rPr>
                <w:rFonts w:asciiTheme="minorHAnsi" w:hAnsiTheme="minorHAnsi" w:cstheme="minorHAnsi"/>
                <w:color w:val="000000"/>
                <w:sz w:val="21"/>
                <w:szCs w:val="21"/>
                <w:lang w:val="en-US"/>
              </w:rPr>
            </w:pPr>
            <w:r w:rsidRPr="00941D5A">
              <w:rPr>
                <w:rFonts w:asciiTheme="minorHAnsi" w:hAnsiTheme="minorHAnsi" w:cstheme="minorHAnsi"/>
                <w:color w:val="000000"/>
                <w:sz w:val="21"/>
                <w:szCs w:val="21"/>
              </w:rPr>
              <w:t>Key resource provided in response should be engage in the project, should there be resource changes the resource levels must be equivalent to the resources in the proposal, with notice and acceptance by SENTECH be understood as special condition of contract.</w:t>
            </w:r>
          </w:p>
        </w:tc>
      </w:tr>
      <w:tr w:rsidR="00560D6A" w:rsidRPr="00560D6A" w14:paraId="47FC661D" w14:textId="77777777" w:rsidTr="00560D6A">
        <w:trPr>
          <w:trHeight w:val="250"/>
        </w:trPr>
        <w:tc>
          <w:tcPr>
            <w:tcW w:w="456" w:type="pct"/>
            <w:vMerge/>
            <w:tcBorders>
              <w:top w:val="single" w:sz="8" w:space="0" w:color="auto"/>
              <w:left w:val="single" w:sz="12" w:space="0" w:color="auto"/>
              <w:bottom w:val="single" w:sz="8" w:space="0" w:color="000000"/>
              <w:right w:val="nil"/>
            </w:tcBorders>
            <w:vAlign w:val="center"/>
            <w:hideMark/>
          </w:tcPr>
          <w:p w14:paraId="34D0DAD6" w14:textId="77777777" w:rsidR="00941D5A" w:rsidRPr="00941D5A" w:rsidRDefault="00941D5A" w:rsidP="00941D5A">
            <w:pPr>
              <w:jc w:val="left"/>
              <w:rPr>
                <w:rFonts w:asciiTheme="minorHAnsi" w:hAnsiTheme="minorHAnsi" w:cstheme="minorHAnsi"/>
                <w:b/>
                <w:bCs/>
                <w:color w:val="000000"/>
                <w:sz w:val="21"/>
                <w:szCs w:val="21"/>
                <w:lang w:val="en-US"/>
              </w:rPr>
            </w:pPr>
          </w:p>
        </w:tc>
        <w:tc>
          <w:tcPr>
            <w:tcW w:w="103" w:type="pct"/>
            <w:tcBorders>
              <w:top w:val="nil"/>
              <w:left w:val="single" w:sz="4" w:space="0" w:color="auto"/>
              <w:bottom w:val="nil"/>
              <w:right w:val="nil"/>
            </w:tcBorders>
            <w:shd w:val="clear" w:color="000000" w:fill="FFFFFF"/>
            <w:noWrap/>
            <w:hideMark/>
          </w:tcPr>
          <w:p w14:paraId="4B681EC8" w14:textId="77777777" w:rsidR="00941D5A" w:rsidRPr="00941D5A" w:rsidRDefault="00941D5A" w:rsidP="00941D5A">
            <w:pPr>
              <w:jc w:val="center"/>
              <w:rPr>
                <w:rFonts w:asciiTheme="minorHAnsi" w:hAnsiTheme="minorHAnsi" w:cstheme="minorHAnsi"/>
                <w:b/>
                <w:bCs/>
                <w:color w:val="000000"/>
                <w:sz w:val="21"/>
                <w:szCs w:val="21"/>
                <w:lang w:val="en-US"/>
              </w:rPr>
            </w:pPr>
            <w:r w:rsidRPr="00941D5A">
              <w:rPr>
                <w:rFonts w:asciiTheme="minorHAnsi" w:hAnsiTheme="minorHAnsi" w:cstheme="minorHAnsi"/>
                <w:b/>
                <w:bCs/>
                <w:color w:val="000000"/>
                <w:sz w:val="21"/>
                <w:szCs w:val="21"/>
                <w:lang w:val="en-US"/>
              </w:rPr>
              <w:t>.</w:t>
            </w:r>
          </w:p>
        </w:tc>
        <w:tc>
          <w:tcPr>
            <w:tcW w:w="4441" w:type="pct"/>
            <w:gridSpan w:val="2"/>
            <w:tcBorders>
              <w:top w:val="nil"/>
              <w:left w:val="nil"/>
              <w:bottom w:val="nil"/>
              <w:right w:val="single" w:sz="12" w:space="0" w:color="000000"/>
            </w:tcBorders>
            <w:shd w:val="clear" w:color="000000" w:fill="FFFFFF"/>
            <w:hideMark/>
          </w:tcPr>
          <w:p w14:paraId="7471ACBB" w14:textId="77777777" w:rsidR="00941D5A" w:rsidRPr="00941D5A" w:rsidRDefault="00941D5A" w:rsidP="00941D5A">
            <w:pPr>
              <w:rPr>
                <w:rFonts w:asciiTheme="minorHAnsi" w:hAnsiTheme="minorHAnsi" w:cstheme="minorHAnsi"/>
                <w:color w:val="000000"/>
                <w:sz w:val="21"/>
                <w:szCs w:val="21"/>
                <w:lang w:val="en-US"/>
              </w:rPr>
            </w:pPr>
            <w:r w:rsidRPr="00941D5A">
              <w:rPr>
                <w:rFonts w:asciiTheme="minorHAnsi" w:hAnsiTheme="minorHAnsi" w:cstheme="minorHAnsi"/>
                <w:color w:val="000000"/>
                <w:sz w:val="21"/>
                <w:szCs w:val="21"/>
              </w:rPr>
              <w:t>Service Level Agreement will be signed with the successful Service Provider.</w:t>
            </w:r>
          </w:p>
        </w:tc>
      </w:tr>
      <w:tr w:rsidR="00560D6A" w:rsidRPr="00560D6A" w14:paraId="70084E8B" w14:textId="77777777" w:rsidTr="00560D6A">
        <w:trPr>
          <w:trHeight w:val="262"/>
        </w:trPr>
        <w:tc>
          <w:tcPr>
            <w:tcW w:w="456" w:type="pct"/>
            <w:vMerge/>
            <w:tcBorders>
              <w:top w:val="single" w:sz="8" w:space="0" w:color="auto"/>
              <w:left w:val="single" w:sz="12" w:space="0" w:color="auto"/>
              <w:bottom w:val="single" w:sz="8" w:space="0" w:color="000000"/>
              <w:right w:val="nil"/>
            </w:tcBorders>
            <w:vAlign w:val="center"/>
            <w:hideMark/>
          </w:tcPr>
          <w:p w14:paraId="38E63AD5" w14:textId="77777777" w:rsidR="00941D5A" w:rsidRPr="00941D5A" w:rsidRDefault="00941D5A" w:rsidP="00941D5A">
            <w:pPr>
              <w:jc w:val="left"/>
              <w:rPr>
                <w:rFonts w:asciiTheme="minorHAnsi" w:hAnsiTheme="minorHAnsi" w:cstheme="minorHAnsi"/>
                <w:b/>
                <w:bCs/>
                <w:color w:val="000000"/>
                <w:sz w:val="21"/>
                <w:szCs w:val="21"/>
                <w:lang w:val="en-US"/>
              </w:rPr>
            </w:pPr>
          </w:p>
        </w:tc>
        <w:tc>
          <w:tcPr>
            <w:tcW w:w="103" w:type="pct"/>
            <w:tcBorders>
              <w:top w:val="nil"/>
              <w:left w:val="single" w:sz="4" w:space="0" w:color="auto"/>
              <w:bottom w:val="single" w:sz="8" w:space="0" w:color="auto"/>
              <w:right w:val="nil"/>
            </w:tcBorders>
            <w:shd w:val="clear" w:color="000000" w:fill="FFFFFF"/>
            <w:noWrap/>
            <w:hideMark/>
          </w:tcPr>
          <w:p w14:paraId="736BBE1D" w14:textId="77777777" w:rsidR="00941D5A" w:rsidRPr="00941D5A" w:rsidRDefault="00941D5A" w:rsidP="00941D5A">
            <w:pPr>
              <w:jc w:val="center"/>
              <w:rPr>
                <w:rFonts w:asciiTheme="minorHAnsi" w:hAnsiTheme="minorHAnsi" w:cstheme="minorHAnsi"/>
                <w:b/>
                <w:bCs/>
                <w:color w:val="000000"/>
                <w:sz w:val="21"/>
                <w:szCs w:val="21"/>
                <w:lang w:val="en-US"/>
              </w:rPr>
            </w:pPr>
            <w:r w:rsidRPr="00941D5A">
              <w:rPr>
                <w:rFonts w:asciiTheme="minorHAnsi" w:hAnsiTheme="minorHAnsi" w:cstheme="minorHAnsi"/>
                <w:b/>
                <w:bCs/>
                <w:color w:val="000000"/>
                <w:sz w:val="21"/>
                <w:szCs w:val="21"/>
                <w:lang w:val="en-US"/>
              </w:rPr>
              <w:t>.</w:t>
            </w:r>
          </w:p>
        </w:tc>
        <w:tc>
          <w:tcPr>
            <w:tcW w:w="4441" w:type="pct"/>
            <w:gridSpan w:val="2"/>
            <w:tcBorders>
              <w:top w:val="nil"/>
              <w:left w:val="nil"/>
              <w:bottom w:val="single" w:sz="8" w:space="0" w:color="auto"/>
              <w:right w:val="single" w:sz="12" w:space="0" w:color="000000"/>
            </w:tcBorders>
            <w:shd w:val="clear" w:color="000000" w:fill="FFFFFF"/>
            <w:hideMark/>
          </w:tcPr>
          <w:p w14:paraId="07695C58" w14:textId="77777777" w:rsidR="00941D5A" w:rsidRPr="00941D5A" w:rsidRDefault="00941D5A" w:rsidP="00941D5A">
            <w:pPr>
              <w:rPr>
                <w:rFonts w:asciiTheme="minorHAnsi" w:hAnsiTheme="minorHAnsi" w:cstheme="minorHAnsi"/>
                <w:color w:val="000000"/>
                <w:sz w:val="21"/>
                <w:szCs w:val="21"/>
                <w:lang w:val="en-US"/>
              </w:rPr>
            </w:pPr>
            <w:r w:rsidRPr="00941D5A">
              <w:rPr>
                <w:rFonts w:asciiTheme="minorHAnsi" w:hAnsiTheme="minorHAnsi" w:cstheme="minorHAnsi"/>
                <w:color w:val="000000"/>
                <w:sz w:val="21"/>
                <w:szCs w:val="21"/>
              </w:rPr>
              <w:t>SENTECH will renew the contract annually based on satisfactory performance review.</w:t>
            </w:r>
          </w:p>
        </w:tc>
      </w:tr>
      <w:tr w:rsidR="00560D6A" w:rsidRPr="00560D6A" w14:paraId="42AEB712" w14:textId="77777777" w:rsidTr="00560D6A">
        <w:trPr>
          <w:trHeight w:val="262"/>
        </w:trPr>
        <w:tc>
          <w:tcPr>
            <w:tcW w:w="456" w:type="pct"/>
            <w:tcBorders>
              <w:top w:val="nil"/>
              <w:left w:val="single" w:sz="12" w:space="0" w:color="auto"/>
              <w:bottom w:val="nil"/>
              <w:right w:val="nil"/>
            </w:tcBorders>
            <w:shd w:val="clear" w:color="000000" w:fill="FFFFFF"/>
            <w:hideMark/>
          </w:tcPr>
          <w:p w14:paraId="09BA1BA4" w14:textId="77777777" w:rsidR="00941D5A" w:rsidRPr="00941D5A" w:rsidRDefault="00941D5A" w:rsidP="00941D5A">
            <w:pPr>
              <w:jc w:val="left"/>
              <w:rPr>
                <w:rFonts w:asciiTheme="minorHAnsi" w:hAnsiTheme="minorHAnsi" w:cstheme="minorHAnsi"/>
                <w:b/>
                <w:bCs/>
                <w:color w:val="000000"/>
                <w:sz w:val="21"/>
                <w:szCs w:val="21"/>
                <w:lang w:val="en-US"/>
              </w:rPr>
            </w:pPr>
            <w:r w:rsidRPr="00941D5A">
              <w:rPr>
                <w:rFonts w:asciiTheme="minorHAnsi" w:hAnsiTheme="minorHAnsi" w:cstheme="minorHAnsi"/>
                <w:b/>
                <w:bCs/>
                <w:color w:val="000000"/>
                <w:sz w:val="21"/>
                <w:szCs w:val="21"/>
                <w:lang w:val="en-US"/>
              </w:rPr>
              <w:lastRenderedPageBreak/>
              <w:t> </w:t>
            </w:r>
          </w:p>
        </w:tc>
        <w:tc>
          <w:tcPr>
            <w:tcW w:w="103" w:type="pct"/>
            <w:tcBorders>
              <w:top w:val="nil"/>
              <w:left w:val="nil"/>
              <w:bottom w:val="nil"/>
              <w:right w:val="nil"/>
            </w:tcBorders>
            <w:shd w:val="clear" w:color="000000" w:fill="FFFFFF"/>
            <w:vAlign w:val="center"/>
            <w:hideMark/>
          </w:tcPr>
          <w:p w14:paraId="43C320D8" w14:textId="77777777" w:rsidR="00941D5A" w:rsidRPr="00941D5A" w:rsidRDefault="00941D5A" w:rsidP="00941D5A">
            <w:pPr>
              <w:jc w:val="left"/>
              <w:rPr>
                <w:rFonts w:asciiTheme="minorHAnsi" w:hAnsiTheme="minorHAnsi" w:cstheme="minorHAnsi"/>
                <w:b/>
                <w:bCs/>
                <w:color w:val="000000"/>
                <w:sz w:val="21"/>
                <w:szCs w:val="21"/>
                <w:lang w:val="en-US"/>
              </w:rPr>
            </w:pPr>
            <w:r w:rsidRPr="00941D5A">
              <w:rPr>
                <w:rFonts w:asciiTheme="minorHAnsi" w:hAnsiTheme="minorHAnsi" w:cstheme="minorHAnsi"/>
                <w:b/>
                <w:bCs/>
                <w:color w:val="000000"/>
                <w:sz w:val="21"/>
                <w:szCs w:val="21"/>
                <w:lang w:val="en-US"/>
              </w:rPr>
              <w:t> </w:t>
            </w:r>
          </w:p>
        </w:tc>
        <w:tc>
          <w:tcPr>
            <w:tcW w:w="79" w:type="pct"/>
            <w:tcBorders>
              <w:top w:val="nil"/>
              <w:left w:val="nil"/>
              <w:bottom w:val="nil"/>
              <w:right w:val="nil"/>
            </w:tcBorders>
            <w:shd w:val="clear" w:color="000000" w:fill="FFFFFF"/>
            <w:hideMark/>
          </w:tcPr>
          <w:p w14:paraId="2FCFD623" w14:textId="77777777" w:rsidR="00941D5A" w:rsidRPr="00941D5A" w:rsidRDefault="00941D5A" w:rsidP="00941D5A">
            <w:pPr>
              <w:rPr>
                <w:rFonts w:asciiTheme="minorHAnsi" w:hAnsiTheme="minorHAnsi" w:cstheme="minorHAnsi"/>
                <w:color w:val="000000"/>
                <w:sz w:val="21"/>
                <w:szCs w:val="21"/>
                <w:lang w:val="en-US"/>
              </w:rPr>
            </w:pPr>
            <w:r w:rsidRPr="00941D5A">
              <w:rPr>
                <w:rFonts w:asciiTheme="minorHAnsi" w:hAnsiTheme="minorHAnsi" w:cstheme="minorHAnsi"/>
                <w:color w:val="000000"/>
                <w:sz w:val="21"/>
                <w:szCs w:val="21"/>
                <w:lang w:val="en-US"/>
              </w:rPr>
              <w:t> </w:t>
            </w:r>
          </w:p>
        </w:tc>
        <w:tc>
          <w:tcPr>
            <w:tcW w:w="4362" w:type="pct"/>
            <w:tcBorders>
              <w:top w:val="nil"/>
              <w:left w:val="nil"/>
              <w:bottom w:val="nil"/>
              <w:right w:val="single" w:sz="12" w:space="0" w:color="auto"/>
            </w:tcBorders>
            <w:shd w:val="clear" w:color="000000" w:fill="FFFFFF"/>
            <w:vAlign w:val="center"/>
            <w:hideMark/>
          </w:tcPr>
          <w:p w14:paraId="5356C41F" w14:textId="77777777" w:rsidR="00941D5A" w:rsidRPr="00941D5A" w:rsidRDefault="00941D5A" w:rsidP="00941D5A">
            <w:pPr>
              <w:rPr>
                <w:rFonts w:asciiTheme="minorHAnsi" w:hAnsiTheme="minorHAnsi" w:cstheme="minorHAnsi"/>
                <w:color w:val="000000"/>
                <w:sz w:val="21"/>
                <w:szCs w:val="21"/>
                <w:lang w:val="en-US"/>
              </w:rPr>
            </w:pPr>
            <w:r w:rsidRPr="00941D5A">
              <w:rPr>
                <w:rFonts w:asciiTheme="minorHAnsi" w:hAnsiTheme="minorHAnsi" w:cstheme="minorHAnsi"/>
                <w:color w:val="000000"/>
                <w:sz w:val="21"/>
                <w:szCs w:val="21"/>
                <w:lang w:val="en-US"/>
              </w:rPr>
              <w:t> </w:t>
            </w:r>
          </w:p>
        </w:tc>
      </w:tr>
      <w:tr w:rsidR="00560D6A" w:rsidRPr="00560D6A" w14:paraId="1A90937C" w14:textId="77777777" w:rsidTr="00560D6A">
        <w:trPr>
          <w:trHeight w:val="250"/>
        </w:trPr>
        <w:tc>
          <w:tcPr>
            <w:tcW w:w="456" w:type="pct"/>
            <w:vMerge w:val="restart"/>
            <w:tcBorders>
              <w:top w:val="single" w:sz="8" w:space="0" w:color="auto"/>
              <w:left w:val="single" w:sz="12" w:space="0" w:color="auto"/>
              <w:bottom w:val="single" w:sz="12" w:space="0" w:color="000000"/>
              <w:right w:val="nil"/>
            </w:tcBorders>
            <w:shd w:val="clear" w:color="auto" w:fill="auto"/>
            <w:hideMark/>
          </w:tcPr>
          <w:p w14:paraId="43B21743" w14:textId="77777777" w:rsidR="00560D6A" w:rsidRPr="00941D5A" w:rsidRDefault="00560D6A" w:rsidP="00941D5A">
            <w:pPr>
              <w:jc w:val="left"/>
              <w:rPr>
                <w:rFonts w:asciiTheme="minorHAnsi" w:hAnsiTheme="minorHAnsi" w:cstheme="minorHAnsi"/>
                <w:b/>
                <w:bCs/>
                <w:color w:val="000000"/>
                <w:sz w:val="21"/>
                <w:szCs w:val="21"/>
                <w:lang w:val="en-US"/>
              </w:rPr>
            </w:pPr>
            <w:r w:rsidRPr="00941D5A">
              <w:rPr>
                <w:rFonts w:asciiTheme="minorHAnsi" w:hAnsiTheme="minorHAnsi" w:cstheme="minorHAnsi"/>
                <w:b/>
                <w:bCs/>
                <w:snapToGrid w:val="0"/>
                <w:color w:val="000000"/>
                <w:sz w:val="21"/>
                <w:szCs w:val="21"/>
              </w:rPr>
              <w:t>Functionality Criteria</w:t>
            </w:r>
          </w:p>
        </w:tc>
        <w:tc>
          <w:tcPr>
            <w:tcW w:w="4544" w:type="pct"/>
            <w:gridSpan w:val="3"/>
            <w:tcBorders>
              <w:top w:val="single" w:sz="8" w:space="0" w:color="auto"/>
              <w:left w:val="single" w:sz="4" w:space="0" w:color="auto"/>
              <w:bottom w:val="nil"/>
              <w:right w:val="single" w:sz="12" w:space="0" w:color="auto"/>
            </w:tcBorders>
            <w:shd w:val="clear" w:color="000000" w:fill="FFFFFF"/>
            <w:hideMark/>
          </w:tcPr>
          <w:p w14:paraId="67419A75" w14:textId="77777777" w:rsidR="00560D6A" w:rsidRPr="00941D5A" w:rsidRDefault="00560D6A" w:rsidP="00941D5A">
            <w:pPr>
              <w:rPr>
                <w:rFonts w:asciiTheme="minorHAnsi" w:hAnsiTheme="minorHAnsi" w:cstheme="minorHAnsi"/>
                <w:b/>
                <w:bCs/>
                <w:color w:val="000000"/>
                <w:sz w:val="21"/>
                <w:szCs w:val="21"/>
                <w:lang w:val="en-US"/>
              </w:rPr>
            </w:pPr>
            <w:r w:rsidRPr="00941D5A">
              <w:rPr>
                <w:rFonts w:asciiTheme="minorHAnsi" w:hAnsiTheme="minorHAnsi" w:cstheme="minorHAnsi"/>
                <w:b/>
                <w:bCs/>
                <w:snapToGrid w:val="0"/>
                <w:color w:val="000000"/>
                <w:sz w:val="21"/>
                <w:szCs w:val="21"/>
              </w:rPr>
              <w:t>Stage 1</w:t>
            </w:r>
          </w:p>
          <w:p w14:paraId="24BDA5DB" w14:textId="1694D87B" w:rsidR="00560D6A" w:rsidRPr="00941D5A" w:rsidRDefault="00560D6A" w:rsidP="00941D5A">
            <w:pPr>
              <w:jc w:val="left"/>
              <w:rPr>
                <w:rFonts w:asciiTheme="minorHAnsi" w:hAnsiTheme="minorHAnsi" w:cstheme="minorHAnsi"/>
                <w:color w:val="000000"/>
                <w:sz w:val="21"/>
                <w:szCs w:val="21"/>
                <w:lang w:val="en-US"/>
              </w:rPr>
            </w:pPr>
            <w:r w:rsidRPr="00941D5A">
              <w:rPr>
                <w:rFonts w:asciiTheme="minorHAnsi" w:hAnsiTheme="minorHAnsi" w:cstheme="minorHAnsi"/>
                <w:color w:val="000000"/>
                <w:sz w:val="21"/>
                <w:szCs w:val="21"/>
                <w:lang w:val="en-US"/>
              </w:rPr>
              <w:t> </w:t>
            </w:r>
          </w:p>
        </w:tc>
      </w:tr>
      <w:tr w:rsidR="00560D6A" w:rsidRPr="00560D6A" w14:paraId="7CC8B176" w14:textId="77777777" w:rsidTr="00560D6A">
        <w:trPr>
          <w:trHeight w:val="250"/>
        </w:trPr>
        <w:tc>
          <w:tcPr>
            <w:tcW w:w="456" w:type="pct"/>
            <w:vMerge/>
            <w:tcBorders>
              <w:top w:val="single" w:sz="8" w:space="0" w:color="auto"/>
              <w:left w:val="single" w:sz="12" w:space="0" w:color="auto"/>
              <w:bottom w:val="single" w:sz="12" w:space="0" w:color="000000"/>
              <w:right w:val="nil"/>
            </w:tcBorders>
            <w:vAlign w:val="center"/>
            <w:hideMark/>
          </w:tcPr>
          <w:p w14:paraId="3776B61E" w14:textId="77777777" w:rsidR="00941D5A" w:rsidRPr="00941D5A" w:rsidRDefault="00941D5A" w:rsidP="00941D5A">
            <w:pPr>
              <w:jc w:val="left"/>
              <w:rPr>
                <w:rFonts w:asciiTheme="minorHAnsi" w:hAnsiTheme="minorHAnsi" w:cstheme="minorHAnsi"/>
                <w:b/>
                <w:bCs/>
                <w:color w:val="000000"/>
                <w:sz w:val="21"/>
                <w:szCs w:val="21"/>
                <w:lang w:val="en-US"/>
              </w:rPr>
            </w:pPr>
          </w:p>
        </w:tc>
        <w:tc>
          <w:tcPr>
            <w:tcW w:w="4544" w:type="pct"/>
            <w:gridSpan w:val="3"/>
            <w:tcBorders>
              <w:top w:val="nil"/>
              <w:left w:val="single" w:sz="4" w:space="0" w:color="auto"/>
              <w:bottom w:val="nil"/>
              <w:right w:val="single" w:sz="12" w:space="0" w:color="000000"/>
            </w:tcBorders>
            <w:shd w:val="clear" w:color="000000" w:fill="FFFFFF"/>
            <w:hideMark/>
          </w:tcPr>
          <w:p w14:paraId="60356DF8" w14:textId="77777777" w:rsidR="00941D5A" w:rsidRPr="00941D5A" w:rsidRDefault="00941D5A" w:rsidP="00941D5A">
            <w:pPr>
              <w:rPr>
                <w:rFonts w:asciiTheme="minorHAnsi" w:hAnsiTheme="minorHAnsi" w:cstheme="minorHAnsi"/>
                <w:color w:val="000000"/>
                <w:sz w:val="21"/>
                <w:szCs w:val="21"/>
                <w:lang w:val="en-US"/>
              </w:rPr>
            </w:pPr>
            <w:r w:rsidRPr="00941D5A">
              <w:rPr>
                <w:rFonts w:asciiTheme="minorHAnsi" w:hAnsiTheme="minorHAnsi" w:cstheme="minorHAnsi"/>
                <w:bCs/>
                <w:snapToGrid w:val="0"/>
                <w:color w:val="000000"/>
                <w:sz w:val="21"/>
                <w:szCs w:val="21"/>
              </w:rPr>
              <w:t>Administrative Evaluation</w:t>
            </w:r>
          </w:p>
        </w:tc>
      </w:tr>
      <w:tr w:rsidR="00560D6A" w:rsidRPr="00560D6A" w14:paraId="0D3A5EA2" w14:textId="77777777" w:rsidTr="00560D6A">
        <w:trPr>
          <w:trHeight w:val="86"/>
        </w:trPr>
        <w:tc>
          <w:tcPr>
            <w:tcW w:w="456" w:type="pct"/>
            <w:vMerge/>
            <w:tcBorders>
              <w:top w:val="single" w:sz="8" w:space="0" w:color="auto"/>
              <w:left w:val="single" w:sz="12" w:space="0" w:color="auto"/>
              <w:bottom w:val="single" w:sz="12" w:space="0" w:color="000000"/>
              <w:right w:val="nil"/>
            </w:tcBorders>
            <w:vAlign w:val="center"/>
            <w:hideMark/>
          </w:tcPr>
          <w:p w14:paraId="3A4CEB10" w14:textId="77777777" w:rsidR="00941D5A" w:rsidRPr="00941D5A" w:rsidRDefault="00941D5A" w:rsidP="00941D5A">
            <w:pPr>
              <w:jc w:val="left"/>
              <w:rPr>
                <w:rFonts w:asciiTheme="minorHAnsi" w:hAnsiTheme="minorHAnsi" w:cstheme="minorHAnsi"/>
                <w:b/>
                <w:bCs/>
                <w:color w:val="000000"/>
                <w:sz w:val="21"/>
                <w:szCs w:val="21"/>
                <w:lang w:val="en-US"/>
              </w:rPr>
            </w:pPr>
          </w:p>
        </w:tc>
        <w:tc>
          <w:tcPr>
            <w:tcW w:w="103" w:type="pct"/>
            <w:tcBorders>
              <w:top w:val="nil"/>
              <w:left w:val="single" w:sz="4" w:space="0" w:color="auto"/>
              <w:bottom w:val="nil"/>
              <w:right w:val="nil"/>
            </w:tcBorders>
            <w:shd w:val="clear" w:color="000000" w:fill="FFFFFF"/>
            <w:noWrap/>
            <w:hideMark/>
          </w:tcPr>
          <w:p w14:paraId="33E28D92" w14:textId="77777777" w:rsidR="00941D5A" w:rsidRPr="00941D5A" w:rsidRDefault="00941D5A" w:rsidP="00941D5A">
            <w:pPr>
              <w:rPr>
                <w:rFonts w:asciiTheme="minorHAnsi" w:hAnsiTheme="minorHAnsi" w:cstheme="minorHAnsi"/>
                <w:b/>
                <w:bCs/>
                <w:color w:val="000000"/>
                <w:sz w:val="21"/>
                <w:szCs w:val="21"/>
                <w:lang w:val="en-US"/>
              </w:rPr>
            </w:pPr>
            <w:r w:rsidRPr="00941D5A">
              <w:rPr>
                <w:rFonts w:asciiTheme="minorHAnsi" w:hAnsiTheme="minorHAnsi" w:cstheme="minorHAnsi"/>
                <w:b/>
                <w:bCs/>
                <w:snapToGrid w:val="0"/>
                <w:color w:val="000000"/>
                <w:sz w:val="21"/>
                <w:szCs w:val="21"/>
              </w:rPr>
              <w:t> </w:t>
            </w:r>
          </w:p>
        </w:tc>
        <w:tc>
          <w:tcPr>
            <w:tcW w:w="79" w:type="pct"/>
            <w:tcBorders>
              <w:top w:val="nil"/>
              <w:left w:val="nil"/>
              <w:bottom w:val="nil"/>
              <w:right w:val="nil"/>
            </w:tcBorders>
            <w:shd w:val="clear" w:color="000000" w:fill="FFFFFF"/>
            <w:noWrap/>
            <w:hideMark/>
          </w:tcPr>
          <w:p w14:paraId="155DDBD4" w14:textId="77777777" w:rsidR="00941D5A" w:rsidRPr="00941D5A" w:rsidRDefault="00941D5A" w:rsidP="00941D5A">
            <w:pPr>
              <w:rPr>
                <w:rFonts w:asciiTheme="minorHAnsi" w:hAnsiTheme="minorHAnsi" w:cstheme="minorHAnsi"/>
                <w:b/>
                <w:bCs/>
                <w:color w:val="000000"/>
                <w:sz w:val="21"/>
                <w:szCs w:val="21"/>
                <w:lang w:val="en-US"/>
              </w:rPr>
            </w:pPr>
            <w:r w:rsidRPr="00941D5A">
              <w:rPr>
                <w:rFonts w:asciiTheme="minorHAnsi" w:hAnsiTheme="minorHAnsi" w:cstheme="minorHAnsi"/>
                <w:b/>
                <w:bCs/>
                <w:snapToGrid w:val="0"/>
                <w:color w:val="000000"/>
                <w:sz w:val="21"/>
                <w:szCs w:val="21"/>
              </w:rPr>
              <w:t> </w:t>
            </w:r>
          </w:p>
        </w:tc>
        <w:tc>
          <w:tcPr>
            <w:tcW w:w="4362" w:type="pct"/>
            <w:tcBorders>
              <w:top w:val="nil"/>
              <w:left w:val="nil"/>
              <w:bottom w:val="nil"/>
              <w:right w:val="single" w:sz="12" w:space="0" w:color="auto"/>
            </w:tcBorders>
            <w:shd w:val="clear" w:color="000000" w:fill="FFFFFF"/>
            <w:noWrap/>
            <w:vAlign w:val="bottom"/>
            <w:hideMark/>
          </w:tcPr>
          <w:p w14:paraId="4CC719EC" w14:textId="77777777" w:rsidR="00941D5A" w:rsidRPr="00941D5A" w:rsidRDefault="00941D5A" w:rsidP="00941D5A">
            <w:pPr>
              <w:jc w:val="left"/>
              <w:rPr>
                <w:rFonts w:asciiTheme="minorHAnsi" w:hAnsiTheme="minorHAnsi" w:cstheme="minorHAnsi"/>
                <w:color w:val="000000"/>
                <w:sz w:val="21"/>
                <w:szCs w:val="21"/>
                <w:lang w:val="en-US"/>
              </w:rPr>
            </w:pPr>
            <w:r w:rsidRPr="00941D5A">
              <w:rPr>
                <w:rFonts w:asciiTheme="minorHAnsi" w:hAnsiTheme="minorHAnsi" w:cstheme="minorHAnsi"/>
                <w:color w:val="000000"/>
                <w:sz w:val="21"/>
                <w:szCs w:val="21"/>
                <w:lang w:val="en-US"/>
              </w:rPr>
              <w:t> </w:t>
            </w:r>
          </w:p>
        </w:tc>
      </w:tr>
      <w:tr w:rsidR="00560D6A" w:rsidRPr="00560D6A" w14:paraId="40241357" w14:textId="77777777" w:rsidTr="00560D6A">
        <w:trPr>
          <w:trHeight w:val="250"/>
        </w:trPr>
        <w:tc>
          <w:tcPr>
            <w:tcW w:w="456" w:type="pct"/>
            <w:vMerge/>
            <w:tcBorders>
              <w:top w:val="single" w:sz="8" w:space="0" w:color="auto"/>
              <w:left w:val="single" w:sz="12" w:space="0" w:color="auto"/>
              <w:bottom w:val="single" w:sz="12" w:space="0" w:color="000000"/>
              <w:right w:val="nil"/>
            </w:tcBorders>
            <w:vAlign w:val="center"/>
            <w:hideMark/>
          </w:tcPr>
          <w:p w14:paraId="134D35E9" w14:textId="77777777" w:rsidR="00941D5A" w:rsidRPr="00941D5A" w:rsidRDefault="00941D5A" w:rsidP="00941D5A">
            <w:pPr>
              <w:jc w:val="left"/>
              <w:rPr>
                <w:rFonts w:asciiTheme="minorHAnsi" w:hAnsiTheme="minorHAnsi" w:cstheme="minorHAnsi"/>
                <w:b/>
                <w:bCs/>
                <w:color w:val="000000"/>
                <w:sz w:val="21"/>
                <w:szCs w:val="21"/>
                <w:lang w:val="en-US"/>
              </w:rPr>
            </w:pPr>
          </w:p>
        </w:tc>
        <w:tc>
          <w:tcPr>
            <w:tcW w:w="4544" w:type="pct"/>
            <w:gridSpan w:val="3"/>
            <w:tcBorders>
              <w:top w:val="nil"/>
              <w:left w:val="single" w:sz="4" w:space="0" w:color="auto"/>
              <w:bottom w:val="nil"/>
              <w:right w:val="single" w:sz="12" w:space="0" w:color="000000"/>
            </w:tcBorders>
            <w:shd w:val="clear" w:color="000000" w:fill="FFFFFF"/>
            <w:hideMark/>
          </w:tcPr>
          <w:p w14:paraId="1419E2F2" w14:textId="77777777" w:rsidR="00941D5A" w:rsidRPr="00941D5A" w:rsidRDefault="00941D5A" w:rsidP="00941D5A">
            <w:pPr>
              <w:rPr>
                <w:rFonts w:asciiTheme="minorHAnsi" w:hAnsiTheme="minorHAnsi" w:cstheme="minorHAnsi"/>
                <w:b/>
                <w:bCs/>
                <w:color w:val="000000"/>
                <w:sz w:val="21"/>
                <w:szCs w:val="21"/>
                <w:lang w:val="en-US"/>
              </w:rPr>
            </w:pPr>
            <w:r w:rsidRPr="00941D5A">
              <w:rPr>
                <w:rFonts w:asciiTheme="minorHAnsi" w:hAnsiTheme="minorHAnsi" w:cstheme="minorHAnsi"/>
                <w:b/>
                <w:bCs/>
                <w:snapToGrid w:val="0"/>
                <w:color w:val="000000"/>
                <w:sz w:val="21"/>
                <w:szCs w:val="21"/>
              </w:rPr>
              <w:t>Stage 2</w:t>
            </w:r>
          </w:p>
        </w:tc>
      </w:tr>
      <w:tr w:rsidR="00560D6A" w:rsidRPr="00560D6A" w14:paraId="1FA3D7D4" w14:textId="77777777" w:rsidTr="00560D6A">
        <w:trPr>
          <w:trHeight w:val="250"/>
        </w:trPr>
        <w:tc>
          <w:tcPr>
            <w:tcW w:w="456" w:type="pct"/>
            <w:vMerge/>
            <w:tcBorders>
              <w:top w:val="single" w:sz="8" w:space="0" w:color="auto"/>
              <w:left w:val="single" w:sz="12" w:space="0" w:color="auto"/>
              <w:bottom w:val="single" w:sz="12" w:space="0" w:color="000000"/>
              <w:right w:val="nil"/>
            </w:tcBorders>
            <w:vAlign w:val="center"/>
            <w:hideMark/>
          </w:tcPr>
          <w:p w14:paraId="4306B7A3" w14:textId="77777777" w:rsidR="00941D5A" w:rsidRPr="00941D5A" w:rsidRDefault="00941D5A" w:rsidP="00941D5A">
            <w:pPr>
              <w:jc w:val="left"/>
              <w:rPr>
                <w:rFonts w:asciiTheme="minorHAnsi" w:hAnsiTheme="minorHAnsi" w:cstheme="minorHAnsi"/>
                <w:b/>
                <w:bCs/>
                <w:color w:val="000000"/>
                <w:sz w:val="21"/>
                <w:szCs w:val="21"/>
                <w:lang w:val="en-US"/>
              </w:rPr>
            </w:pPr>
          </w:p>
        </w:tc>
        <w:tc>
          <w:tcPr>
            <w:tcW w:w="4544" w:type="pct"/>
            <w:gridSpan w:val="3"/>
            <w:tcBorders>
              <w:top w:val="nil"/>
              <w:left w:val="single" w:sz="4" w:space="0" w:color="auto"/>
              <w:bottom w:val="nil"/>
              <w:right w:val="single" w:sz="12" w:space="0" w:color="000000"/>
            </w:tcBorders>
            <w:shd w:val="clear" w:color="000000" w:fill="FFFFFF"/>
            <w:hideMark/>
          </w:tcPr>
          <w:p w14:paraId="73BFC98B" w14:textId="77777777" w:rsidR="00941D5A" w:rsidRPr="00941D5A" w:rsidRDefault="00941D5A" w:rsidP="00941D5A">
            <w:pPr>
              <w:rPr>
                <w:rFonts w:asciiTheme="minorHAnsi" w:hAnsiTheme="minorHAnsi" w:cstheme="minorHAnsi"/>
                <w:color w:val="000000"/>
                <w:sz w:val="21"/>
                <w:szCs w:val="21"/>
                <w:lang w:val="en-US"/>
              </w:rPr>
            </w:pPr>
            <w:r w:rsidRPr="00941D5A">
              <w:rPr>
                <w:rFonts w:asciiTheme="minorHAnsi" w:hAnsiTheme="minorHAnsi" w:cstheme="minorHAnsi"/>
                <w:bCs/>
                <w:snapToGrid w:val="0"/>
                <w:color w:val="000000"/>
                <w:sz w:val="21"/>
                <w:szCs w:val="21"/>
              </w:rPr>
              <w:t>Mandatory evaluation</w:t>
            </w:r>
          </w:p>
        </w:tc>
      </w:tr>
      <w:tr w:rsidR="00560D6A" w:rsidRPr="00560D6A" w14:paraId="3E67ED94" w14:textId="77777777" w:rsidTr="00560D6A">
        <w:trPr>
          <w:trHeight w:val="86"/>
        </w:trPr>
        <w:tc>
          <w:tcPr>
            <w:tcW w:w="456" w:type="pct"/>
            <w:vMerge/>
            <w:tcBorders>
              <w:top w:val="single" w:sz="8" w:space="0" w:color="auto"/>
              <w:left w:val="single" w:sz="12" w:space="0" w:color="auto"/>
              <w:bottom w:val="single" w:sz="12" w:space="0" w:color="000000"/>
              <w:right w:val="nil"/>
            </w:tcBorders>
            <w:vAlign w:val="center"/>
            <w:hideMark/>
          </w:tcPr>
          <w:p w14:paraId="6B9B9D14" w14:textId="77777777" w:rsidR="00941D5A" w:rsidRPr="00941D5A" w:rsidRDefault="00941D5A" w:rsidP="00941D5A">
            <w:pPr>
              <w:jc w:val="left"/>
              <w:rPr>
                <w:rFonts w:asciiTheme="minorHAnsi" w:hAnsiTheme="minorHAnsi" w:cstheme="minorHAnsi"/>
                <w:b/>
                <w:bCs/>
                <w:color w:val="000000"/>
                <w:sz w:val="21"/>
                <w:szCs w:val="21"/>
                <w:lang w:val="en-US"/>
              </w:rPr>
            </w:pPr>
          </w:p>
        </w:tc>
        <w:tc>
          <w:tcPr>
            <w:tcW w:w="103" w:type="pct"/>
            <w:tcBorders>
              <w:top w:val="nil"/>
              <w:left w:val="single" w:sz="4" w:space="0" w:color="auto"/>
              <w:bottom w:val="nil"/>
              <w:right w:val="nil"/>
            </w:tcBorders>
            <w:shd w:val="clear" w:color="000000" w:fill="FFFFFF"/>
            <w:noWrap/>
            <w:hideMark/>
          </w:tcPr>
          <w:p w14:paraId="4BE609E4" w14:textId="77777777" w:rsidR="00941D5A" w:rsidRPr="00941D5A" w:rsidRDefault="00941D5A" w:rsidP="00941D5A">
            <w:pPr>
              <w:rPr>
                <w:rFonts w:asciiTheme="minorHAnsi" w:hAnsiTheme="minorHAnsi" w:cstheme="minorHAnsi"/>
                <w:color w:val="000000"/>
                <w:sz w:val="21"/>
                <w:szCs w:val="21"/>
                <w:lang w:val="en-US"/>
              </w:rPr>
            </w:pPr>
            <w:r w:rsidRPr="00941D5A">
              <w:rPr>
                <w:rFonts w:asciiTheme="minorHAnsi" w:hAnsiTheme="minorHAnsi" w:cstheme="minorHAnsi"/>
                <w:bCs/>
                <w:snapToGrid w:val="0"/>
                <w:color w:val="000000"/>
                <w:sz w:val="21"/>
                <w:szCs w:val="21"/>
              </w:rPr>
              <w:t> </w:t>
            </w:r>
          </w:p>
        </w:tc>
        <w:tc>
          <w:tcPr>
            <w:tcW w:w="79" w:type="pct"/>
            <w:tcBorders>
              <w:top w:val="nil"/>
              <w:left w:val="nil"/>
              <w:bottom w:val="nil"/>
              <w:right w:val="nil"/>
            </w:tcBorders>
            <w:shd w:val="clear" w:color="000000" w:fill="FFFFFF"/>
            <w:noWrap/>
            <w:hideMark/>
          </w:tcPr>
          <w:p w14:paraId="531652F5" w14:textId="77777777" w:rsidR="00941D5A" w:rsidRPr="00941D5A" w:rsidRDefault="00941D5A" w:rsidP="00941D5A">
            <w:pPr>
              <w:rPr>
                <w:rFonts w:asciiTheme="minorHAnsi" w:hAnsiTheme="minorHAnsi" w:cstheme="minorHAnsi"/>
                <w:color w:val="000000"/>
                <w:sz w:val="21"/>
                <w:szCs w:val="21"/>
                <w:lang w:val="en-US"/>
              </w:rPr>
            </w:pPr>
            <w:r w:rsidRPr="00941D5A">
              <w:rPr>
                <w:rFonts w:asciiTheme="minorHAnsi" w:hAnsiTheme="minorHAnsi" w:cstheme="minorHAnsi"/>
                <w:bCs/>
                <w:snapToGrid w:val="0"/>
                <w:color w:val="000000"/>
                <w:sz w:val="21"/>
                <w:szCs w:val="21"/>
              </w:rPr>
              <w:t> </w:t>
            </w:r>
          </w:p>
        </w:tc>
        <w:tc>
          <w:tcPr>
            <w:tcW w:w="4362" w:type="pct"/>
            <w:tcBorders>
              <w:top w:val="nil"/>
              <w:left w:val="nil"/>
              <w:bottom w:val="nil"/>
              <w:right w:val="single" w:sz="12" w:space="0" w:color="auto"/>
            </w:tcBorders>
            <w:shd w:val="clear" w:color="000000" w:fill="FFFFFF"/>
            <w:noWrap/>
            <w:vAlign w:val="bottom"/>
            <w:hideMark/>
          </w:tcPr>
          <w:p w14:paraId="1A7966C2" w14:textId="77777777" w:rsidR="00941D5A" w:rsidRPr="00941D5A" w:rsidRDefault="00941D5A" w:rsidP="00941D5A">
            <w:pPr>
              <w:jc w:val="left"/>
              <w:rPr>
                <w:rFonts w:asciiTheme="minorHAnsi" w:hAnsiTheme="minorHAnsi" w:cstheme="minorHAnsi"/>
                <w:color w:val="000000"/>
                <w:sz w:val="21"/>
                <w:szCs w:val="21"/>
                <w:lang w:val="en-US"/>
              </w:rPr>
            </w:pPr>
            <w:r w:rsidRPr="00941D5A">
              <w:rPr>
                <w:rFonts w:asciiTheme="minorHAnsi" w:hAnsiTheme="minorHAnsi" w:cstheme="minorHAnsi"/>
                <w:color w:val="000000"/>
                <w:sz w:val="21"/>
                <w:szCs w:val="21"/>
                <w:lang w:val="en-US"/>
              </w:rPr>
              <w:t> </w:t>
            </w:r>
          </w:p>
        </w:tc>
      </w:tr>
      <w:tr w:rsidR="00560D6A" w:rsidRPr="00560D6A" w14:paraId="35DA24B6" w14:textId="77777777" w:rsidTr="00560D6A">
        <w:trPr>
          <w:trHeight w:val="250"/>
        </w:trPr>
        <w:tc>
          <w:tcPr>
            <w:tcW w:w="456" w:type="pct"/>
            <w:vMerge/>
            <w:tcBorders>
              <w:top w:val="single" w:sz="8" w:space="0" w:color="auto"/>
              <w:left w:val="single" w:sz="12" w:space="0" w:color="auto"/>
              <w:bottom w:val="single" w:sz="12" w:space="0" w:color="000000"/>
              <w:right w:val="nil"/>
            </w:tcBorders>
            <w:vAlign w:val="center"/>
            <w:hideMark/>
          </w:tcPr>
          <w:p w14:paraId="34121D16" w14:textId="77777777" w:rsidR="00941D5A" w:rsidRPr="00941D5A" w:rsidRDefault="00941D5A" w:rsidP="00941D5A">
            <w:pPr>
              <w:jc w:val="left"/>
              <w:rPr>
                <w:rFonts w:asciiTheme="minorHAnsi" w:hAnsiTheme="minorHAnsi" w:cstheme="minorHAnsi"/>
                <w:b/>
                <w:bCs/>
                <w:color w:val="000000"/>
                <w:sz w:val="21"/>
                <w:szCs w:val="21"/>
                <w:lang w:val="en-US"/>
              </w:rPr>
            </w:pPr>
          </w:p>
        </w:tc>
        <w:tc>
          <w:tcPr>
            <w:tcW w:w="4544" w:type="pct"/>
            <w:gridSpan w:val="3"/>
            <w:tcBorders>
              <w:top w:val="nil"/>
              <w:left w:val="single" w:sz="4" w:space="0" w:color="auto"/>
              <w:bottom w:val="nil"/>
              <w:right w:val="single" w:sz="12" w:space="0" w:color="000000"/>
            </w:tcBorders>
            <w:shd w:val="clear" w:color="000000" w:fill="FFFFFF"/>
            <w:hideMark/>
          </w:tcPr>
          <w:p w14:paraId="35F2920F" w14:textId="77777777" w:rsidR="00941D5A" w:rsidRPr="00941D5A" w:rsidRDefault="00941D5A" w:rsidP="00941D5A">
            <w:pPr>
              <w:rPr>
                <w:rFonts w:asciiTheme="minorHAnsi" w:hAnsiTheme="minorHAnsi" w:cstheme="minorHAnsi"/>
                <w:b/>
                <w:bCs/>
                <w:color w:val="000000"/>
                <w:sz w:val="21"/>
                <w:szCs w:val="21"/>
                <w:lang w:val="en-US"/>
              </w:rPr>
            </w:pPr>
            <w:r w:rsidRPr="00941D5A">
              <w:rPr>
                <w:rFonts w:asciiTheme="minorHAnsi" w:hAnsiTheme="minorHAnsi" w:cstheme="minorHAnsi"/>
                <w:b/>
                <w:bCs/>
                <w:snapToGrid w:val="0"/>
                <w:color w:val="000000"/>
                <w:sz w:val="21"/>
                <w:szCs w:val="21"/>
              </w:rPr>
              <w:t>Stage 3</w:t>
            </w:r>
          </w:p>
        </w:tc>
      </w:tr>
      <w:tr w:rsidR="00560D6A" w:rsidRPr="00560D6A" w14:paraId="1BA9AFE7" w14:textId="77777777" w:rsidTr="00560D6A">
        <w:trPr>
          <w:trHeight w:val="250"/>
        </w:trPr>
        <w:tc>
          <w:tcPr>
            <w:tcW w:w="456" w:type="pct"/>
            <w:vMerge/>
            <w:tcBorders>
              <w:top w:val="single" w:sz="8" w:space="0" w:color="auto"/>
              <w:left w:val="single" w:sz="12" w:space="0" w:color="auto"/>
              <w:bottom w:val="single" w:sz="12" w:space="0" w:color="000000"/>
              <w:right w:val="nil"/>
            </w:tcBorders>
            <w:vAlign w:val="center"/>
            <w:hideMark/>
          </w:tcPr>
          <w:p w14:paraId="0CBF3D1A" w14:textId="77777777" w:rsidR="00941D5A" w:rsidRPr="00941D5A" w:rsidRDefault="00941D5A" w:rsidP="00941D5A">
            <w:pPr>
              <w:jc w:val="left"/>
              <w:rPr>
                <w:rFonts w:asciiTheme="minorHAnsi" w:hAnsiTheme="minorHAnsi" w:cstheme="minorHAnsi"/>
                <w:b/>
                <w:bCs/>
                <w:color w:val="000000"/>
                <w:sz w:val="21"/>
                <w:szCs w:val="21"/>
                <w:lang w:val="en-US"/>
              </w:rPr>
            </w:pPr>
          </w:p>
        </w:tc>
        <w:tc>
          <w:tcPr>
            <w:tcW w:w="4544" w:type="pct"/>
            <w:gridSpan w:val="3"/>
            <w:tcBorders>
              <w:top w:val="nil"/>
              <w:left w:val="single" w:sz="4" w:space="0" w:color="auto"/>
              <w:bottom w:val="nil"/>
              <w:right w:val="single" w:sz="12" w:space="0" w:color="000000"/>
            </w:tcBorders>
            <w:shd w:val="clear" w:color="000000" w:fill="FFFFFF"/>
            <w:hideMark/>
          </w:tcPr>
          <w:p w14:paraId="1F97BFE6" w14:textId="77777777" w:rsidR="00941D5A" w:rsidRPr="00941D5A" w:rsidRDefault="00941D5A" w:rsidP="00941D5A">
            <w:pPr>
              <w:rPr>
                <w:rFonts w:asciiTheme="minorHAnsi" w:hAnsiTheme="minorHAnsi" w:cstheme="minorHAnsi"/>
                <w:color w:val="000000"/>
                <w:sz w:val="21"/>
                <w:szCs w:val="21"/>
                <w:lang w:val="en-US"/>
              </w:rPr>
            </w:pPr>
            <w:r w:rsidRPr="00941D5A">
              <w:rPr>
                <w:rFonts w:asciiTheme="minorHAnsi" w:hAnsiTheme="minorHAnsi" w:cstheme="minorHAnsi"/>
                <w:bCs/>
                <w:snapToGrid w:val="0"/>
                <w:color w:val="000000"/>
                <w:sz w:val="21"/>
                <w:szCs w:val="21"/>
              </w:rPr>
              <w:t>Functional evaluation</w:t>
            </w:r>
          </w:p>
        </w:tc>
      </w:tr>
      <w:tr w:rsidR="00560D6A" w:rsidRPr="00560D6A" w14:paraId="1AC8DD69" w14:textId="77777777" w:rsidTr="00560D6A">
        <w:trPr>
          <w:trHeight w:val="86"/>
        </w:trPr>
        <w:tc>
          <w:tcPr>
            <w:tcW w:w="456" w:type="pct"/>
            <w:vMerge/>
            <w:tcBorders>
              <w:top w:val="single" w:sz="8" w:space="0" w:color="auto"/>
              <w:left w:val="single" w:sz="12" w:space="0" w:color="auto"/>
              <w:bottom w:val="single" w:sz="12" w:space="0" w:color="000000"/>
              <w:right w:val="nil"/>
            </w:tcBorders>
            <w:vAlign w:val="center"/>
            <w:hideMark/>
          </w:tcPr>
          <w:p w14:paraId="57CDE01F" w14:textId="77777777" w:rsidR="00941D5A" w:rsidRPr="00941D5A" w:rsidRDefault="00941D5A" w:rsidP="00941D5A">
            <w:pPr>
              <w:jc w:val="left"/>
              <w:rPr>
                <w:rFonts w:asciiTheme="minorHAnsi" w:hAnsiTheme="minorHAnsi" w:cstheme="minorHAnsi"/>
                <w:b/>
                <w:bCs/>
                <w:color w:val="000000"/>
                <w:sz w:val="21"/>
                <w:szCs w:val="21"/>
                <w:lang w:val="en-US"/>
              </w:rPr>
            </w:pPr>
          </w:p>
        </w:tc>
        <w:tc>
          <w:tcPr>
            <w:tcW w:w="4544" w:type="pct"/>
            <w:gridSpan w:val="3"/>
            <w:tcBorders>
              <w:top w:val="nil"/>
              <w:left w:val="single" w:sz="4" w:space="0" w:color="auto"/>
              <w:bottom w:val="nil"/>
              <w:right w:val="single" w:sz="12" w:space="0" w:color="000000"/>
            </w:tcBorders>
            <w:shd w:val="clear" w:color="000000" w:fill="FFFFFF"/>
            <w:hideMark/>
          </w:tcPr>
          <w:p w14:paraId="101BEFBD" w14:textId="77777777" w:rsidR="00941D5A" w:rsidRPr="00941D5A" w:rsidRDefault="00941D5A" w:rsidP="00941D5A">
            <w:pPr>
              <w:rPr>
                <w:rFonts w:asciiTheme="minorHAnsi" w:hAnsiTheme="minorHAnsi" w:cstheme="minorHAnsi"/>
                <w:color w:val="000000"/>
                <w:sz w:val="21"/>
                <w:szCs w:val="21"/>
                <w:lang w:val="en-US"/>
              </w:rPr>
            </w:pPr>
            <w:r w:rsidRPr="00941D5A">
              <w:rPr>
                <w:rFonts w:asciiTheme="minorHAnsi" w:hAnsiTheme="minorHAnsi" w:cstheme="minorHAnsi"/>
                <w:bCs/>
                <w:snapToGrid w:val="0"/>
                <w:color w:val="000000"/>
                <w:sz w:val="21"/>
                <w:szCs w:val="21"/>
              </w:rPr>
              <w:t> </w:t>
            </w:r>
          </w:p>
        </w:tc>
      </w:tr>
      <w:tr w:rsidR="00560D6A" w:rsidRPr="00560D6A" w14:paraId="1D93ACD8" w14:textId="77777777" w:rsidTr="00560D6A">
        <w:trPr>
          <w:trHeight w:val="250"/>
        </w:trPr>
        <w:tc>
          <w:tcPr>
            <w:tcW w:w="456" w:type="pct"/>
            <w:vMerge/>
            <w:tcBorders>
              <w:top w:val="single" w:sz="8" w:space="0" w:color="auto"/>
              <w:left w:val="single" w:sz="12" w:space="0" w:color="auto"/>
              <w:bottom w:val="single" w:sz="12" w:space="0" w:color="000000"/>
              <w:right w:val="nil"/>
            </w:tcBorders>
            <w:vAlign w:val="center"/>
            <w:hideMark/>
          </w:tcPr>
          <w:p w14:paraId="26E2BE04" w14:textId="77777777" w:rsidR="00941D5A" w:rsidRPr="00941D5A" w:rsidRDefault="00941D5A" w:rsidP="00941D5A">
            <w:pPr>
              <w:jc w:val="left"/>
              <w:rPr>
                <w:rFonts w:asciiTheme="minorHAnsi" w:hAnsiTheme="minorHAnsi" w:cstheme="minorHAnsi"/>
                <w:b/>
                <w:bCs/>
                <w:color w:val="000000"/>
                <w:sz w:val="21"/>
                <w:szCs w:val="21"/>
                <w:lang w:val="en-US"/>
              </w:rPr>
            </w:pPr>
          </w:p>
        </w:tc>
        <w:tc>
          <w:tcPr>
            <w:tcW w:w="4544" w:type="pct"/>
            <w:gridSpan w:val="3"/>
            <w:tcBorders>
              <w:top w:val="nil"/>
              <w:left w:val="single" w:sz="4" w:space="0" w:color="auto"/>
              <w:bottom w:val="nil"/>
              <w:right w:val="single" w:sz="12" w:space="0" w:color="000000"/>
            </w:tcBorders>
            <w:shd w:val="clear" w:color="000000" w:fill="FFFFFF"/>
            <w:hideMark/>
          </w:tcPr>
          <w:p w14:paraId="63A0741F" w14:textId="77777777" w:rsidR="00941D5A" w:rsidRPr="00941D5A" w:rsidRDefault="00941D5A" w:rsidP="00941D5A">
            <w:pPr>
              <w:rPr>
                <w:rFonts w:asciiTheme="minorHAnsi" w:hAnsiTheme="minorHAnsi" w:cstheme="minorHAnsi"/>
                <w:b/>
                <w:bCs/>
                <w:color w:val="000000"/>
                <w:sz w:val="21"/>
                <w:szCs w:val="21"/>
                <w:lang w:val="en-US"/>
              </w:rPr>
            </w:pPr>
            <w:r w:rsidRPr="00941D5A">
              <w:rPr>
                <w:rFonts w:asciiTheme="minorHAnsi" w:hAnsiTheme="minorHAnsi" w:cstheme="minorHAnsi"/>
                <w:b/>
                <w:bCs/>
                <w:snapToGrid w:val="0"/>
                <w:color w:val="000000"/>
                <w:sz w:val="21"/>
                <w:szCs w:val="21"/>
              </w:rPr>
              <w:t>Stage 4</w:t>
            </w:r>
          </w:p>
        </w:tc>
      </w:tr>
      <w:tr w:rsidR="00560D6A" w:rsidRPr="00560D6A" w14:paraId="14AA7578" w14:textId="77777777" w:rsidTr="00560D6A">
        <w:trPr>
          <w:trHeight w:val="262"/>
        </w:trPr>
        <w:tc>
          <w:tcPr>
            <w:tcW w:w="456" w:type="pct"/>
            <w:vMerge/>
            <w:tcBorders>
              <w:top w:val="single" w:sz="8" w:space="0" w:color="auto"/>
              <w:left w:val="single" w:sz="12" w:space="0" w:color="auto"/>
              <w:bottom w:val="single" w:sz="12" w:space="0" w:color="000000"/>
              <w:right w:val="nil"/>
            </w:tcBorders>
            <w:vAlign w:val="center"/>
            <w:hideMark/>
          </w:tcPr>
          <w:p w14:paraId="455A9D4E" w14:textId="77777777" w:rsidR="00941D5A" w:rsidRPr="00941D5A" w:rsidRDefault="00941D5A" w:rsidP="00941D5A">
            <w:pPr>
              <w:jc w:val="left"/>
              <w:rPr>
                <w:rFonts w:asciiTheme="minorHAnsi" w:hAnsiTheme="minorHAnsi" w:cstheme="minorHAnsi"/>
                <w:b/>
                <w:bCs/>
                <w:color w:val="000000"/>
                <w:sz w:val="21"/>
                <w:szCs w:val="21"/>
                <w:lang w:val="en-US"/>
              </w:rPr>
            </w:pPr>
          </w:p>
        </w:tc>
        <w:tc>
          <w:tcPr>
            <w:tcW w:w="4544" w:type="pct"/>
            <w:gridSpan w:val="3"/>
            <w:tcBorders>
              <w:top w:val="nil"/>
              <w:left w:val="single" w:sz="4" w:space="0" w:color="auto"/>
              <w:bottom w:val="single" w:sz="12" w:space="0" w:color="auto"/>
              <w:right w:val="single" w:sz="12" w:space="0" w:color="000000"/>
            </w:tcBorders>
            <w:shd w:val="clear" w:color="000000" w:fill="FFFFFF"/>
            <w:hideMark/>
          </w:tcPr>
          <w:p w14:paraId="40519413" w14:textId="77777777" w:rsidR="00941D5A" w:rsidRPr="00941D5A" w:rsidRDefault="00941D5A" w:rsidP="00941D5A">
            <w:pPr>
              <w:rPr>
                <w:rFonts w:asciiTheme="minorHAnsi" w:hAnsiTheme="minorHAnsi" w:cstheme="minorHAnsi"/>
                <w:color w:val="000000"/>
                <w:sz w:val="21"/>
                <w:szCs w:val="21"/>
                <w:lang w:val="en-US"/>
              </w:rPr>
            </w:pPr>
            <w:r w:rsidRPr="00941D5A">
              <w:rPr>
                <w:rFonts w:asciiTheme="minorHAnsi" w:hAnsiTheme="minorHAnsi" w:cstheme="minorHAnsi"/>
                <w:color w:val="000000"/>
                <w:sz w:val="21"/>
                <w:szCs w:val="21"/>
                <w:lang w:val="en-US"/>
              </w:rPr>
              <w:t>Reference interview questionnaire if deemed necessary</w:t>
            </w:r>
          </w:p>
        </w:tc>
      </w:tr>
    </w:tbl>
    <w:p w14:paraId="44870E1A" w14:textId="77777777" w:rsidR="00494CF4" w:rsidRDefault="00494CF4" w:rsidP="001222C4">
      <w:pPr>
        <w:pStyle w:val="Footer"/>
        <w:rPr>
          <w:rFonts w:cs="Arial"/>
          <w:bCs/>
          <w:sz w:val="22"/>
          <w:szCs w:val="22"/>
        </w:rPr>
      </w:pPr>
    </w:p>
    <w:p w14:paraId="2EA23F7D" w14:textId="05958A22" w:rsidR="001222C4" w:rsidRDefault="001222C4" w:rsidP="00B66B15">
      <w:pPr>
        <w:pStyle w:val="Footer"/>
        <w:rPr>
          <w:rFonts w:cs="Arial"/>
          <w:bCs/>
          <w:sz w:val="22"/>
          <w:szCs w:val="22"/>
        </w:rPr>
      </w:pPr>
    </w:p>
    <w:p w14:paraId="178936DD" w14:textId="77777777" w:rsidR="00D752AA" w:rsidRDefault="00D752AA" w:rsidP="00D752AA">
      <w:pPr>
        <w:keepNext/>
        <w:keepLines/>
        <w:widowControl w:val="0"/>
        <w:rPr>
          <w:b/>
          <w:sz w:val="22"/>
          <w:szCs w:val="22"/>
        </w:rPr>
      </w:pPr>
    </w:p>
    <w:p w14:paraId="58CA84E2" w14:textId="2955F947" w:rsidR="00D752AA" w:rsidRDefault="00D752AA" w:rsidP="00D752AA">
      <w:pPr>
        <w:keepNext/>
        <w:keepLines/>
        <w:widowControl w:val="0"/>
        <w:rPr>
          <w:b/>
          <w:sz w:val="22"/>
          <w:szCs w:val="22"/>
        </w:rPr>
      </w:pPr>
    </w:p>
    <w:p w14:paraId="6248D9FB" w14:textId="1FDF4D13" w:rsidR="00D752AA" w:rsidRDefault="00D752AA" w:rsidP="00D752AA">
      <w:pPr>
        <w:keepNext/>
        <w:keepLines/>
        <w:widowControl w:val="0"/>
        <w:rPr>
          <w:b/>
          <w:sz w:val="22"/>
          <w:szCs w:val="22"/>
        </w:rPr>
      </w:pPr>
    </w:p>
    <w:p w14:paraId="549C920A" w14:textId="77777777" w:rsidR="00D752AA" w:rsidRDefault="00D752AA" w:rsidP="00D752AA">
      <w:pPr>
        <w:keepNext/>
        <w:keepLines/>
        <w:widowControl w:val="0"/>
        <w:rPr>
          <w:b/>
          <w:sz w:val="22"/>
          <w:szCs w:val="22"/>
        </w:rPr>
      </w:pPr>
    </w:p>
    <w:p w14:paraId="216CE6DA" w14:textId="77777777" w:rsidR="00D752AA" w:rsidRDefault="00D752AA" w:rsidP="00D752AA">
      <w:pPr>
        <w:keepNext/>
        <w:keepLines/>
        <w:widowControl w:val="0"/>
        <w:rPr>
          <w:b/>
          <w:sz w:val="22"/>
          <w:szCs w:val="22"/>
        </w:rPr>
      </w:pPr>
    </w:p>
    <w:p w14:paraId="522245EE" w14:textId="389D0360" w:rsidR="00D752AA" w:rsidRDefault="00D752AA" w:rsidP="00D752AA">
      <w:pPr>
        <w:keepNext/>
        <w:keepLines/>
        <w:widowControl w:val="0"/>
        <w:rPr>
          <w:b/>
          <w:sz w:val="22"/>
          <w:szCs w:val="22"/>
        </w:rPr>
      </w:pPr>
      <w:r w:rsidRPr="00623BCE">
        <w:rPr>
          <w:b/>
          <w:sz w:val="22"/>
          <w:szCs w:val="22"/>
        </w:rPr>
        <w:t xml:space="preserve">STAGE 1 </w:t>
      </w:r>
    </w:p>
    <w:p w14:paraId="07E1A723" w14:textId="77777777" w:rsidR="00D752AA" w:rsidRPr="006C7FFA" w:rsidRDefault="00D752AA" w:rsidP="00D752AA">
      <w:pPr>
        <w:keepNext/>
        <w:keepLines/>
        <w:widowControl w:val="0"/>
        <w:rPr>
          <w:b/>
          <w:sz w:val="22"/>
          <w:szCs w:val="22"/>
        </w:rPr>
      </w:pPr>
    </w:p>
    <w:p w14:paraId="76D59DDD" w14:textId="77777777" w:rsidR="00D752AA" w:rsidRDefault="00D752AA" w:rsidP="00D752AA">
      <w:pPr>
        <w:keepNext/>
        <w:keepLines/>
        <w:widowControl w:val="0"/>
        <w:rPr>
          <w:bCs/>
          <w:sz w:val="22"/>
          <w:szCs w:val="22"/>
        </w:rPr>
      </w:pPr>
      <w:r w:rsidRPr="006C7FFA">
        <w:rPr>
          <w:bCs/>
          <w:sz w:val="22"/>
          <w:szCs w:val="22"/>
        </w:rPr>
        <w:t xml:space="preserve">Mandatory Eligibility Criteria </w:t>
      </w:r>
      <w:r>
        <w:rPr>
          <w:bCs/>
          <w:sz w:val="22"/>
          <w:szCs w:val="22"/>
        </w:rPr>
        <w:t xml:space="preserve"> </w:t>
      </w:r>
    </w:p>
    <w:p w14:paraId="7C16114E" w14:textId="77777777" w:rsidR="00D752AA" w:rsidRDefault="00D752AA" w:rsidP="00D752AA">
      <w:pPr>
        <w:keepNext/>
        <w:keepLines/>
        <w:widowControl w:val="0"/>
        <w:rPr>
          <w:bCs/>
          <w:sz w:val="22"/>
          <w:szCs w:val="22"/>
        </w:rPr>
      </w:pPr>
    </w:p>
    <w:p w14:paraId="75A2DE6F" w14:textId="77777777" w:rsidR="00D752AA" w:rsidRDefault="00D752AA" w:rsidP="00D752AA">
      <w:pPr>
        <w:keepNext/>
        <w:keepLines/>
        <w:widowControl w:val="0"/>
        <w:rPr>
          <w:bCs/>
          <w:sz w:val="22"/>
          <w:szCs w:val="22"/>
        </w:rPr>
      </w:pPr>
      <w:r w:rsidRPr="00D15534">
        <w:rPr>
          <w:bCs/>
          <w:sz w:val="22"/>
          <w:szCs w:val="22"/>
        </w:rPr>
        <w:t>The follow in criteria</w:t>
      </w:r>
      <w:r w:rsidRPr="006C7FFA">
        <w:rPr>
          <w:bCs/>
          <w:sz w:val="22"/>
          <w:szCs w:val="22"/>
        </w:rPr>
        <w:t xml:space="preserve"> is mandatory and proof of submission must be attached</w:t>
      </w:r>
      <w:r w:rsidRPr="00D15534">
        <w:rPr>
          <w:bCs/>
          <w:sz w:val="22"/>
          <w:szCs w:val="22"/>
        </w:rPr>
        <w:t>:</w:t>
      </w:r>
      <w:r>
        <w:rPr>
          <w:bCs/>
          <w:sz w:val="22"/>
          <w:szCs w:val="22"/>
        </w:rPr>
        <w:t xml:space="preserve"> Failure to attach proof will lead to disqualification</w:t>
      </w:r>
    </w:p>
    <w:tbl>
      <w:tblPr>
        <w:tblW w:w="5000" w:type="pct"/>
        <w:tblLook w:val="04A0" w:firstRow="1" w:lastRow="0" w:firstColumn="1" w:lastColumn="0" w:noHBand="0" w:noVBand="1"/>
      </w:tblPr>
      <w:tblGrid>
        <w:gridCol w:w="6331"/>
        <w:gridCol w:w="9071"/>
      </w:tblGrid>
      <w:tr w:rsidR="00D752AA" w:rsidRPr="00D752AA" w14:paraId="2B4A6C9B" w14:textId="77777777" w:rsidTr="00D752AA">
        <w:trPr>
          <w:trHeight w:val="930"/>
        </w:trPr>
        <w:tc>
          <w:tcPr>
            <w:tcW w:w="263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C82D05F" w14:textId="77777777" w:rsidR="00D752AA" w:rsidRPr="00D752AA" w:rsidRDefault="00D752AA" w:rsidP="00D752AA">
            <w:pPr>
              <w:rPr>
                <w:rFonts w:ascii="Calibri" w:hAnsi="Calibri" w:cs="Calibri"/>
                <w:b/>
                <w:bCs/>
                <w:color w:val="000000"/>
                <w:sz w:val="22"/>
                <w:szCs w:val="22"/>
                <w:lang w:val="en-US"/>
              </w:rPr>
            </w:pPr>
            <w:r w:rsidRPr="00D752AA">
              <w:rPr>
                <w:rFonts w:ascii="Calibri" w:hAnsi="Calibri" w:cs="Calibri"/>
                <w:b/>
                <w:bCs/>
                <w:color w:val="000000"/>
                <w:sz w:val="22"/>
                <w:szCs w:val="22"/>
              </w:rPr>
              <w:t>MANDATORY ELIGIBILITY CRITERIA</w:t>
            </w:r>
          </w:p>
        </w:tc>
        <w:tc>
          <w:tcPr>
            <w:tcW w:w="2366" w:type="pct"/>
            <w:tcBorders>
              <w:top w:val="single" w:sz="4" w:space="0" w:color="auto"/>
              <w:left w:val="nil"/>
              <w:bottom w:val="single" w:sz="4" w:space="0" w:color="auto"/>
              <w:right w:val="single" w:sz="4" w:space="0" w:color="auto"/>
            </w:tcBorders>
            <w:shd w:val="clear" w:color="000000" w:fill="F2F2F2"/>
            <w:noWrap/>
            <w:vAlign w:val="center"/>
            <w:hideMark/>
          </w:tcPr>
          <w:p w14:paraId="31808A67" w14:textId="77777777" w:rsidR="00D752AA" w:rsidRPr="00D752AA" w:rsidRDefault="00D752AA" w:rsidP="00D752AA">
            <w:pPr>
              <w:rPr>
                <w:rFonts w:ascii="Calibri" w:hAnsi="Calibri" w:cs="Calibri"/>
                <w:b/>
                <w:bCs/>
                <w:color w:val="000000"/>
                <w:sz w:val="22"/>
                <w:szCs w:val="22"/>
                <w:lang w:val="en-US"/>
              </w:rPr>
            </w:pPr>
            <w:r w:rsidRPr="00D752AA">
              <w:rPr>
                <w:rFonts w:ascii="Calibri" w:hAnsi="Calibri" w:cs="Calibri"/>
                <w:b/>
                <w:bCs/>
                <w:sz w:val="22"/>
                <w:szCs w:val="22"/>
              </w:rPr>
              <w:t>PLEASE TICK √ WHATS APPLICABLE</w:t>
            </w:r>
            <w:r w:rsidRPr="00D752AA">
              <w:rPr>
                <w:rFonts w:cs="Arial"/>
                <w:color w:val="000000"/>
                <w:sz w:val="22"/>
                <w:szCs w:val="22"/>
              </w:rPr>
              <w:t xml:space="preserve"> (Attach evidence and Link, reference page number in your proposal)</w:t>
            </w:r>
          </w:p>
        </w:tc>
      </w:tr>
      <w:tr w:rsidR="00D752AA" w:rsidRPr="00D752AA" w14:paraId="0D30878B" w14:textId="77777777" w:rsidTr="00D752AA">
        <w:trPr>
          <w:trHeight w:hRule="exact" w:val="720"/>
        </w:trPr>
        <w:tc>
          <w:tcPr>
            <w:tcW w:w="2634" w:type="pct"/>
            <w:tcBorders>
              <w:top w:val="nil"/>
              <w:left w:val="single" w:sz="4" w:space="0" w:color="auto"/>
              <w:bottom w:val="single" w:sz="4" w:space="0" w:color="auto"/>
              <w:right w:val="single" w:sz="4" w:space="0" w:color="auto"/>
            </w:tcBorders>
            <w:shd w:val="clear" w:color="auto" w:fill="auto"/>
            <w:noWrap/>
            <w:vAlign w:val="center"/>
            <w:hideMark/>
          </w:tcPr>
          <w:p w14:paraId="61355252" w14:textId="77777777" w:rsidR="00D752AA" w:rsidRPr="00D752AA" w:rsidRDefault="00D752AA" w:rsidP="00D752AA">
            <w:pPr>
              <w:rPr>
                <w:rFonts w:ascii="Calibri" w:hAnsi="Calibri" w:cs="Calibri"/>
                <w:color w:val="000000"/>
                <w:sz w:val="22"/>
                <w:szCs w:val="22"/>
                <w:lang w:val="en-US"/>
              </w:rPr>
            </w:pPr>
            <w:r w:rsidRPr="00D752AA">
              <w:rPr>
                <w:rFonts w:ascii="Calibri" w:hAnsi="Calibri" w:cs="Arial"/>
                <w:color w:val="000000"/>
                <w:sz w:val="22"/>
                <w:szCs w:val="22"/>
                <w:lang w:eastAsia="ja-JP"/>
              </w:rPr>
              <w:t>Registration with professional bodies including SAICA, SAIPA, SAIT and ACCA</w:t>
            </w:r>
          </w:p>
        </w:tc>
        <w:tc>
          <w:tcPr>
            <w:tcW w:w="2366" w:type="pct"/>
            <w:tcBorders>
              <w:top w:val="nil"/>
              <w:left w:val="nil"/>
              <w:bottom w:val="single" w:sz="4" w:space="0" w:color="auto"/>
              <w:right w:val="single" w:sz="4" w:space="0" w:color="auto"/>
            </w:tcBorders>
            <w:shd w:val="clear" w:color="auto" w:fill="auto"/>
            <w:noWrap/>
            <w:vAlign w:val="center"/>
            <w:hideMark/>
          </w:tcPr>
          <w:p w14:paraId="55A3EFBA" w14:textId="77777777" w:rsidR="00D752AA" w:rsidRPr="00D752AA" w:rsidRDefault="00D752AA" w:rsidP="00D752AA">
            <w:pPr>
              <w:rPr>
                <w:rFonts w:ascii="Calibri" w:hAnsi="Calibri" w:cs="Calibri"/>
                <w:color w:val="000000"/>
                <w:sz w:val="22"/>
                <w:szCs w:val="22"/>
                <w:lang w:val="en-US"/>
              </w:rPr>
            </w:pPr>
            <w:r w:rsidRPr="00D752AA">
              <w:rPr>
                <w:rFonts w:ascii="Calibri" w:hAnsi="Calibri" w:cs="Calibri"/>
                <w:bCs/>
                <w:color w:val="000000"/>
                <w:sz w:val="22"/>
                <w:szCs w:val="22"/>
              </w:rPr>
              <w:t> </w:t>
            </w:r>
          </w:p>
        </w:tc>
      </w:tr>
    </w:tbl>
    <w:p w14:paraId="54E0E0F0" w14:textId="77777777" w:rsidR="00D752AA" w:rsidRDefault="00D752AA" w:rsidP="00B66B15">
      <w:pPr>
        <w:pStyle w:val="Footer"/>
        <w:rPr>
          <w:rFonts w:cs="Arial"/>
          <w:bCs/>
          <w:sz w:val="22"/>
          <w:szCs w:val="22"/>
        </w:rPr>
      </w:pPr>
    </w:p>
    <w:p w14:paraId="723E7C8E" w14:textId="6464FF9B" w:rsidR="00811626" w:rsidRPr="00020F96" w:rsidRDefault="00623BCE" w:rsidP="00FC1B04">
      <w:pPr>
        <w:keepNext/>
        <w:keepLines/>
        <w:widowControl w:val="0"/>
        <w:rPr>
          <w:b/>
          <w:sz w:val="22"/>
          <w:szCs w:val="22"/>
        </w:rPr>
      </w:pPr>
      <w:r w:rsidRPr="00020F96">
        <w:rPr>
          <w:b/>
          <w:sz w:val="22"/>
          <w:szCs w:val="22"/>
        </w:rPr>
        <w:lastRenderedPageBreak/>
        <w:t>STAGE 2</w:t>
      </w:r>
    </w:p>
    <w:p w14:paraId="303B9881" w14:textId="77777777" w:rsidR="00211D3D" w:rsidRDefault="00211D3D" w:rsidP="00FC1B04">
      <w:pPr>
        <w:keepNext/>
        <w:keepLines/>
        <w:widowControl w:val="0"/>
        <w:rPr>
          <w:bCs/>
          <w:sz w:val="22"/>
          <w:szCs w:val="22"/>
        </w:rPr>
      </w:pPr>
    </w:p>
    <w:p w14:paraId="707BEBBF" w14:textId="69F9D3B4" w:rsidR="00623BCE" w:rsidRPr="006C7FFA" w:rsidRDefault="006C7FFA" w:rsidP="00FC1B04">
      <w:pPr>
        <w:keepNext/>
        <w:keepLines/>
        <w:widowControl w:val="0"/>
        <w:rPr>
          <w:bCs/>
          <w:sz w:val="22"/>
          <w:szCs w:val="22"/>
        </w:rPr>
      </w:pPr>
      <w:r w:rsidRPr="006C7FFA">
        <w:rPr>
          <w:bCs/>
          <w:sz w:val="22"/>
          <w:szCs w:val="22"/>
        </w:rPr>
        <w:t>Functional Evaluation: Must be comprehensive and supported by evidence</w:t>
      </w:r>
    </w:p>
    <w:p w14:paraId="410E460D" w14:textId="77777777" w:rsidR="00472EAD" w:rsidRDefault="00472EAD" w:rsidP="00FC1B04">
      <w:pPr>
        <w:keepNext/>
        <w:keepLines/>
        <w:widowControl w:val="0"/>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9840"/>
        <w:gridCol w:w="3006"/>
        <w:gridCol w:w="1209"/>
      </w:tblGrid>
      <w:tr w:rsidR="00C33EA5" w:rsidRPr="00D878BE" w14:paraId="0FD3ACD8" w14:textId="77777777" w:rsidTr="00211D3D">
        <w:trPr>
          <w:cantSplit/>
          <w:trHeight w:val="318"/>
        </w:trPr>
        <w:tc>
          <w:tcPr>
            <w:tcW w:w="362" w:type="pct"/>
            <w:shd w:val="clear" w:color="auto" w:fill="B8CCE4" w:themeFill="accent1" w:themeFillTint="66"/>
          </w:tcPr>
          <w:p w14:paraId="2EC2FAD9" w14:textId="77777777" w:rsidR="00B81FF2" w:rsidRPr="00A01C95" w:rsidRDefault="00B81FF2" w:rsidP="00F6524D">
            <w:pPr>
              <w:rPr>
                <w:rFonts w:cs="Arial"/>
                <w:b/>
                <w:bCs/>
              </w:rPr>
            </w:pPr>
            <w:r w:rsidRPr="00A01C95">
              <w:rPr>
                <w:rFonts w:cs="Arial"/>
                <w:b/>
                <w:bCs/>
              </w:rPr>
              <w:t>Number</w:t>
            </w:r>
          </w:p>
        </w:tc>
        <w:tc>
          <w:tcPr>
            <w:tcW w:w="3246" w:type="pct"/>
            <w:shd w:val="clear" w:color="auto" w:fill="B8CCE4" w:themeFill="accent1" w:themeFillTint="66"/>
            <w:vAlign w:val="center"/>
          </w:tcPr>
          <w:p w14:paraId="091E1254" w14:textId="77777777" w:rsidR="00B81FF2" w:rsidRPr="00A01C95" w:rsidRDefault="00B81FF2" w:rsidP="00F6524D">
            <w:pPr>
              <w:rPr>
                <w:rFonts w:cs="Arial"/>
                <w:b/>
              </w:rPr>
            </w:pPr>
            <w:r w:rsidRPr="00A01C95">
              <w:rPr>
                <w:rFonts w:cs="Arial"/>
                <w:b/>
                <w:bCs/>
              </w:rPr>
              <w:t>Functionality Criteria</w:t>
            </w:r>
          </w:p>
        </w:tc>
        <w:tc>
          <w:tcPr>
            <w:tcW w:w="992" w:type="pct"/>
            <w:shd w:val="clear" w:color="auto" w:fill="B8CCE4" w:themeFill="accent1" w:themeFillTint="66"/>
          </w:tcPr>
          <w:p w14:paraId="61B1DC88" w14:textId="77777777" w:rsidR="00B81FF2" w:rsidRPr="00A01C95" w:rsidRDefault="00B81FF2" w:rsidP="00F6524D">
            <w:pPr>
              <w:rPr>
                <w:rFonts w:cs="Arial"/>
                <w:b/>
                <w:bCs/>
              </w:rPr>
            </w:pPr>
            <w:r w:rsidRPr="00A01C95">
              <w:rPr>
                <w:rFonts w:cs="Arial"/>
                <w:b/>
                <w:bCs/>
              </w:rPr>
              <w:t>Documents required</w:t>
            </w:r>
          </w:p>
        </w:tc>
        <w:tc>
          <w:tcPr>
            <w:tcW w:w="399" w:type="pct"/>
            <w:shd w:val="clear" w:color="auto" w:fill="B8CCE4" w:themeFill="accent1" w:themeFillTint="66"/>
            <w:vAlign w:val="center"/>
          </w:tcPr>
          <w:p w14:paraId="7F663A33" w14:textId="77777777" w:rsidR="00B81FF2" w:rsidRPr="00A01C95" w:rsidRDefault="00B81FF2" w:rsidP="00F6524D">
            <w:pPr>
              <w:rPr>
                <w:rFonts w:cs="Arial"/>
                <w:b/>
                <w:bCs/>
              </w:rPr>
            </w:pPr>
            <w:r w:rsidRPr="00A01C95">
              <w:rPr>
                <w:rFonts w:cs="Arial"/>
                <w:b/>
                <w:bCs/>
              </w:rPr>
              <w:t>Weighting factor</w:t>
            </w:r>
          </w:p>
        </w:tc>
      </w:tr>
      <w:tr w:rsidR="00C33EA5" w:rsidRPr="00D878BE" w14:paraId="5E8DCBD8" w14:textId="77777777" w:rsidTr="00211D3D">
        <w:trPr>
          <w:cantSplit/>
          <w:trHeight w:val="318"/>
        </w:trPr>
        <w:tc>
          <w:tcPr>
            <w:tcW w:w="362" w:type="pct"/>
            <w:shd w:val="clear" w:color="auto" w:fill="B8CCE4" w:themeFill="accent1" w:themeFillTint="66"/>
          </w:tcPr>
          <w:p w14:paraId="469A86C0" w14:textId="77777777" w:rsidR="00B81FF2" w:rsidRPr="00A01C95" w:rsidRDefault="00B81FF2" w:rsidP="00211D3D">
            <w:pPr>
              <w:jc w:val="left"/>
              <w:rPr>
                <w:rFonts w:cs="Arial"/>
                <w:b/>
                <w:bCs/>
              </w:rPr>
            </w:pPr>
            <w:r w:rsidRPr="00A01C95">
              <w:rPr>
                <w:rFonts w:cs="Arial"/>
                <w:b/>
                <w:bCs/>
              </w:rPr>
              <w:t>1</w:t>
            </w:r>
          </w:p>
        </w:tc>
        <w:tc>
          <w:tcPr>
            <w:tcW w:w="3246" w:type="pct"/>
            <w:shd w:val="clear" w:color="auto" w:fill="B8CCE4" w:themeFill="accent1" w:themeFillTint="66"/>
            <w:vAlign w:val="center"/>
          </w:tcPr>
          <w:p w14:paraId="31305B01" w14:textId="60B111A7" w:rsidR="00B81FF2" w:rsidRPr="00A01C95" w:rsidRDefault="004A7E90" w:rsidP="00F6524D">
            <w:pPr>
              <w:rPr>
                <w:rFonts w:cs="Arial"/>
                <w:b/>
                <w:bCs/>
              </w:rPr>
            </w:pPr>
            <w:r>
              <w:rPr>
                <w:rFonts w:cs="Arial"/>
                <w:b/>
                <w:bCs/>
              </w:rPr>
              <w:t>Track Record</w:t>
            </w:r>
          </w:p>
        </w:tc>
        <w:tc>
          <w:tcPr>
            <w:tcW w:w="992" w:type="pct"/>
            <w:shd w:val="clear" w:color="auto" w:fill="B8CCE4" w:themeFill="accent1" w:themeFillTint="66"/>
          </w:tcPr>
          <w:p w14:paraId="271FF461" w14:textId="77777777" w:rsidR="00B81FF2" w:rsidRPr="00A01C95" w:rsidRDefault="00B81FF2" w:rsidP="00F6524D">
            <w:pPr>
              <w:rPr>
                <w:rFonts w:cs="Arial"/>
                <w:b/>
                <w:bCs/>
              </w:rPr>
            </w:pPr>
          </w:p>
        </w:tc>
        <w:tc>
          <w:tcPr>
            <w:tcW w:w="399" w:type="pct"/>
            <w:shd w:val="clear" w:color="auto" w:fill="B8CCE4" w:themeFill="accent1" w:themeFillTint="66"/>
            <w:vAlign w:val="center"/>
          </w:tcPr>
          <w:p w14:paraId="0FEEFDDD" w14:textId="14A220D3" w:rsidR="00B81FF2" w:rsidRPr="00A01C95" w:rsidRDefault="004A7E90" w:rsidP="00F6524D">
            <w:pPr>
              <w:rPr>
                <w:rFonts w:cs="Arial"/>
                <w:b/>
                <w:bCs/>
              </w:rPr>
            </w:pPr>
            <w:r>
              <w:rPr>
                <w:rFonts w:cs="Arial"/>
                <w:b/>
                <w:bCs/>
              </w:rPr>
              <w:t>6</w:t>
            </w:r>
            <w:r w:rsidR="00B81FF2">
              <w:rPr>
                <w:rFonts w:cs="Arial"/>
                <w:b/>
                <w:bCs/>
              </w:rPr>
              <w:t>0</w:t>
            </w:r>
          </w:p>
        </w:tc>
      </w:tr>
      <w:tr w:rsidR="00B81FF2" w:rsidRPr="00D878BE" w14:paraId="43689F42" w14:textId="77777777" w:rsidTr="00211D3D">
        <w:trPr>
          <w:cantSplit/>
          <w:trHeight w:val="394"/>
        </w:trPr>
        <w:tc>
          <w:tcPr>
            <w:tcW w:w="362" w:type="pct"/>
            <w:shd w:val="clear" w:color="auto" w:fill="auto"/>
          </w:tcPr>
          <w:p w14:paraId="00D1FF08" w14:textId="77777777" w:rsidR="00B81FF2" w:rsidRPr="00A01C95" w:rsidRDefault="00B81FF2" w:rsidP="00211D3D">
            <w:pPr>
              <w:jc w:val="center"/>
              <w:rPr>
                <w:rFonts w:cs="Arial"/>
              </w:rPr>
            </w:pPr>
            <w:r w:rsidRPr="00A01C95">
              <w:rPr>
                <w:rFonts w:cs="Arial"/>
              </w:rPr>
              <w:t>1.1</w:t>
            </w:r>
          </w:p>
        </w:tc>
        <w:tc>
          <w:tcPr>
            <w:tcW w:w="3246" w:type="pct"/>
          </w:tcPr>
          <w:p w14:paraId="61A19ABD" w14:textId="4CD507E4" w:rsidR="00B81FF2" w:rsidRPr="00525A10" w:rsidRDefault="00655042" w:rsidP="00843C5E">
            <w:pPr>
              <w:rPr>
                <w:rFonts w:cs="Arial"/>
              </w:rPr>
            </w:pPr>
            <w:r>
              <w:t>The service provider must have at least 5 years’ experience in similar assignments. Details of experience in providing such</w:t>
            </w:r>
            <w:r w:rsidR="00E43628">
              <w:t xml:space="preserve"> </w:t>
            </w:r>
            <w:r>
              <w:t>corporate taxation assistance</w:t>
            </w:r>
            <w:r w:rsidR="00ED37A4">
              <w:t>, assessment of IFRS 9 implementation</w:t>
            </w:r>
            <w:r>
              <w:t xml:space="preserve"> to entities/similar organisations should be provided. A list of a minimum of 3 clients and reference letters to be provided as confirmation of successful implementation of similar projects.</w:t>
            </w:r>
          </w:p>
          <w:p w14:paraId="758C5F80" w14:textId="77777777" w:rsidR="00525A10" w:rsidRPr="00525A10" w:rsidRDefault="00525A10" w:rsidP="004A7E90">
            <w:pPr>
              <w:keepNext/>
              <w:keepLines/>
              <w:widowControl w:val="0"/>
              <w:ind w:left="357"/>
              <w:rPr>
                <w:rFonts w:cs="Arial"/>
                <w:color w:val="000000"/>
                <w:lang w:eastAsia="ja-JP"/>
              </w:rPr>
            </w:pPr>
            <w:r w:rsidRPr="00525A10">
              <w:rPr>
                <w:rFonts w:cs="Arial"/>
                <w:color w:val="000000"/>
                <w:lang w:eastAsia="ja-JP"/>
              </w:rPr>
              <w:t>Scoring</w:t>
            </w:r>
          </w:p>
          <w:p w14:paraId="2538ACAF" w14:textId="1C59674F" w:rsidR="00525A10" w:rsidRPr="00CE5C1E" w:rsidRDefault="00525A10" w:rsidP="004A7E90">
            <w:pPr>
              <w:keepNext/>
              <w:keepLines/>
              <w:widowControl w:val="0"/>
              <w:numPr>
                <w:ilvl w:val="2"/>
                <w:numId w:val="15"/>
              </w:numPr>
              <w:ind w:left="804" w:hanging="447"/>
              <w:contextualSpacing/>
              <w:rPr>
                <w:rFonts w:cs="Arial"/>
                <w:color w:val="000000"/>
                <w:lang w:eastAsia="ja-JP"/>
              </w:rPr>
            </w:pPr>
            <w:r w:rsidRPr="00CE5C1E">
              <w:rPr>
                <w:rFonts w:cs="Arial"/>
                <w:color w:val="000000"/>
                <w:lang w:eastAsia="ja-JP"/>
              </w:rPr>
              <w:t>0 reference</w:t>
            </w:r>
            <w:r>
              <w:rPr>
                <w:rFonts w:cs="Arial"/>
                <w:color w:val="000000"/>
                <w:lang w:eastAsia="ja-JP"/>
              </w:rPr>
              <w:t xml:space="preserve">     </w:t>
            </w:r>
            <w:r w:rsidR="00EA6D1F">
              <w:rPr>
                <w:rFonts w:cs="Arial"/>
                <w:color w:val="000000"/>
                <w:lang w:eastAsia="ja-JP"/>
              </w:rPr>
              <w:t xml:space="preserve">  </w:t>
            </w:r>
            <w:r>
              <w:rPr>
                <w:rFonts w:cs="Arial"/>
                <w:color w:val="000000"/>
                <w:lang w:eastAsia="ja-JP"/>
              </w:rPr>
              <w:t xml:space="preserve"> </w:t>
            </w:r>
            <w:r w:rsidR="00EA6D1F">
              <w:rPr>
                <w:rFonts w:cs="Arial"/>
                <w:color w:val="000000"/>
                <w:lang w:eastAsia="ja-JP"/>
              </w:rPr>
              <w:t xml:space="preserve">  </w:t>
            </w:r>
            <w:r w:rsidRPr="00CE5C1E">
              <w:rPr>
                <w:rFonts w:cs="Arial"/>
                <w:color w:val="000000"/>
                <w:lang w:eastAsia="ja-JP"/>
              </w:rPr>
              <w:sym w:font="Wingdings" w:char="F0E0"/>
            </w:r>
            <w:r w:rsidRPr="00CE5C1E">
              <w:rPr>
                <w:rFonts w:cs="Arial"/>
                <w:color w:val="000000"/>
                <w:lang w:eastAsia="ja-JP"/>
              </w:rPr>
              <w:t xml:space="preserve"> 0 points</w:t>
            </w:r>
          </w:p>
          <w:p w14:paraId="0A4580BB" w14:textId="03FF1D79" w:rsidR="00525A10" w:rsidRPr="00CE5C1E" w:rsidRDefault="00525A10" w:rsidP="004A7E90">
            <w:pPr>
              <w:keepNext/>
              <w:keepLines/>
              <w:widowControl w:val="0"/>
              <w:numPr>
                <w:ilvl w:val="2"/>
                <w:numId w:val="15"/>
              </w:numPr>
              <w:ind w:left="804" w:hanging="447"/>
              <w:contextualSpacing/>
              <w:rPr>
                <w:rFonts w:cs="Arial"/>
                <w:color w:val="000000"/>
                <w:lang w:eastAsia="ja-JP"/>
              </w:rPr>
            </w:pPr>
            <w:r w:rsidRPr="00CE5C1E">
              <w:rPr>
                <w:rFonts w:cs="Arial"/>
                <w:color w:val="000000"/>
                <w:lang w:eastAsia="ja-JP"/>
              </w:rPr>
              <w:t>1 – 2 reference</w:t>
            </w:r>
            <w:r w:rsidR="004A7E90">
              <w:rPr>
                <w:rFonts w:cs="Arial"/>
                <w:color w:val="000000"/>
                <w:lang w:eastAsia="ja-JP"/>
              </w:rPr>
              <w:t>s</w:t>
            </w:r>
            <w:r>
              <w:rPr>
                <w:rFonts w:cs="Arial"/>
                <w:color w:val="000000"/>
                <w:lang w:eastAsia="ja-JP"/>
              </w:rPr>
              <w:t xml:space="preserve">  </w:t>
            </w:r>
            <w:r w:rsidRPr="00CE5C1E">
              <w:rPr>
                <w:rFonts w:cs="Arial"/>
                <w:color w:val="000000"/>
                <w:lang w:eastAsia="ja-JP"/>
              </w:rPr>
              <w:sym w:font="Wingdings" w:char="F0E0"/>
            </w:r>
            <w:r w:rsidRPr="00CE5C1E">
              <w:rPr>
                <w:rFonts w:cs="Arial"/>
                <w:color w:val="000000"/>
                <w:lang w:eastAsia="ja-JP"/>
              </w:rPr>
              <w:t xml:space="preserve"> 5 points</w:t>
            </w:r>
          </w:p>
          <w:p w14:paraId="7C718354" w14:textId="6D1A4A59" w:rsidR="00525A10" w:rsidRDefault="00525A10" w:rsidP="004A7E90">
            <w:pPr>
              <w:keepNext/>
              <w:keepLines/>
              <w:widowControl w:val="0"/>
              <w:numPr>
                <w:ilvl w:val="2"/>
                <w:numId w:val="15"/>
              </w:numPr>
              <w:ind w:left="804" w:hanging="447"/>
              <w:contextualSpacing/>
              <w:rPr>
                <w:rFonts w:cs="Arial"/>
                <w:color w:val="000000"/>
                <w:lang w:eastAsia="ja-JP"/>
              </w:rPr>
            </w:pPr>
            <w:r w:rsidRPr="00CE5C1E">
              <w:rPr>
                <w:rFonts w:cs="Arial"/>
                <w:color w:val="000000"/>
                <w:lang w:eastAsia="ja-JP"/>
              </w:rPr>
              <w:t>3 – 4 reference</w:t>
            </w:r>
            <w:r w:rsidR="004A7E90">
              <w:rPr>
                <w:rFonts w:cs="Arial"/>
                <w:color w:val="000000"/>
                <w:lang w:eastAsia="ja-JP"/>
              </w:rPr>
              <w:t>s</w:t>
            </w:r>
            <w:r>
              <w:rPr>
                <w:rFonts w:cs="Arial"/>
                <w:color w:val="000000"/>
                <w:lang w:eastAsia="ja-JP"/>
              </w:rPr>
              <w:t xml:space="preserve">  </w:t>
            </w:r>
            <w:r w:rsidRPr="00CE5C1E">
              <w:rPr>
                <w:rFonts w:cs="Arial"/>
                <w:color w:val="000000"/>
                <w:lang w:eastAsia="ja-JP"/>
              </w:rPr>
              <w:sym w:font="Wingdings" w:char="F0E0"/>
            </w:r>
            <w:r w:rsidRPr="00CE5C1E">
              <w:rPr>
                <w:rFonts w:cs="Arial"/>
                <w:color w:val="000000"/>
                <w:lang w:eastAsia="ja-JP"/>
              </w:rPr>
              <w:t xml:space="preserve"> 10 points</w:t>
            </w:r>
          </w:p>
          <w:p w14:paraId="386FA687" w14:textId="23C37482" w:rsidR="00525A10" w:rsidRPr="00525A10" w:rsidRDefault="00525A10" w:rsidP="004A7E90">
            <w:pPr>
              <w:keepNext/>
              <w:keepLines/>
              <w:widowControl w:val="0"/>
              <w:numPr>
                <w:ilvl w:val="2"/>
                <w:numId w:val="15"/>
              </w:numPr>
              <w:ind w:left="804" w:hanging="447"/>
              <w:contextualSpacing/>
              <w:rPr>
                <w:rFonts w:cs="Arial"/>
                <w:color w:val="000000"/>
                <w:lang w:eastAsia="ja-JP"/>
              </w:rPr>
            </w:pPr>
            <w:r w:rsidRPr="00525A10">
              <w:rPr>
                <w:rFonts w:cs="Arial"/>
                <w:color w:val="000000"/>
                <w:lang w:eastAsia="ja-JP"/>
              </w:rPr>
              <w:t xml:space="preserve">5+ references   </w:t>
            </w:r>
            <w:r w:rsidR="00EA6D1F">
              <w:rPr>
                <w:rFonts w:cs="Arial"/>
                <w:color w:val="000000"/>
                <w:lang w:eastAsia="ja-JP"/>
              </w:rPr>
              <w:t xml:space="preserve"> </w:t>
            </w:r>
            <w:r w:rsidRPr="00525A10">
              <w:rPr>
                <w:rFonts w:cs="Arial"/>
                <w:color w:val="000000"/>
                <w:lang w:eastAsia="ja-JP"/>
              </w:rPr>
              <w:t xml:space="preserve"> </w:t>
            </w:r>
            <w:r w:rsidR="00EA6D1F">
              <w:rPr>
                <w:rFonts w:cs="Arial"/>
                <w:color w:val="000000"/>
                <w:lang w:eastAsia="ja-JP"/>
              </w:rPr>
              <w:t xml:space="preserve"> </w:t>
            </w:r>
            <w:r w:rsidRPr="00CE5C1E">
              <w:rPr>
                <w:lang w:eastAsia="ja-JP"/>
              </w:rPr>
              <w:sym w:font="Wingdings" w:char="F0E0"/>
            </w:r>
            <w:r w:rsidRPr="00525A10">
              <w:rPr>
                <w:rFonts w:cs="Arial"/>
                <w:color w:val="000000"/>
                <w:lang w:eastAsia="ja-JP"/>
              </w:rPr>
              <w:t xml:space="preserve"> </w:t>
            </w:r>
            <w:r>
              <w:rPr>
                <w:rFonts w:cs="Arial"/>
                <w:color w:val="000000"/>
                <w:lang w:eastAsia="ja-JP"/>
              </w:rPr>
              <w:t>15</w:t>
            </w:r>
            <w:r w:rsidRPr="00525A10">
              <w:rPr>
                <w:rFonts w:cs="Arial"/>
                <w:color w:val="000000"/>
                <w:lang w:eastAsia="ja-JP"/>
              </w:rPr>
              <w:t xml:space="preserve"> points</w:t>
            </w:r>
          </w:p>
        </w:tc>
        <w:tc>
          <w:tcPr>
            <w:tcW w:w="992" w:type="pct"/>
          </w:tcPr>
          <w:p w14:paraId="2E5464FB" w14:textId="5DE5D7DF" w:rsidR="00B81FF2" w:rsidRPr="00A01C95" w:rsidRDefault="004A7E90" w:rsidP="00F6524D">
            <w:pPr>
              <w:rPr>
                <w:rFonts w:cs="Arial"/>
              </w:rPr>
            </w:pPr>
            <w:r>
              <w:rPr>
                <w:rFonts w:cs="Arial"/>
              </w:rPr>
              <w:t>Reference letters from clients.</w:t>
            </w:r>
          </w:p>
        </w:tc>
        <w:tc>
          <w:tcPr>
            <w:tcW w:w="399" w:type="pct"/>
          </w:tcPr>
          <w:p w14:paraId="76B2C626" w14:textId="4F3A53FD" w:rsidR="00B81FF2" w:rsidRPr="00A01C95" w:rsidRDefault="00B81FF2" w:rsidP="00F6524D">
            <w:pPr>
              <w:rPr>
                <w:rFonts w:cs="Arial"/>
              </w:rPr>
            </w:pPr>
          </w:p>
        </w:tc>
      </w:tr>
      <w:tr w:rsidR="00525A10" w:rsidRPr="00D878BE" w14:paraId="49E8B217" w14:textId="77777777" w:rsidTr="00211D3D">
        <w:trPr>
          <w:cantSplit/>
          <w:trHeight w:val="394"/>
        </w:trPr>
        <w:tc>
          <w:tcPr>
            <w:tcW w:w="362" w:type="pct"/>
            <w:shd w:val="clear" w:color="auto" w:fill="auto"/>
          </w:tcPr>
          <w:p w14:paraId="2A3E8786" w14:textId="6D4D3899" w:rsidR="00525A10" w:rsidRPr="00A01C95" w:rsidRDefault="00525A10" w:rsidP="00211D3D">
            <w:pPr>
              <w:jc w:val="center"/>
              <w:rPr>
                <w:rFonts w:cs="Arial"/>
              </w:rPr>
            </w:pPr>
            <w:r>
              <w:rPr>
                <w:rFonts w:cs="Arial"/>
              </w:rPr>
              <w:t>1.2</w:t>
            </w:r>
          </w:p>
        </w:tc>
        <w:tc>
          <w:tcPr>
            <w:tcW w:w="3246" w:type="pct"/>
          </w:tcPr>
          <w:p w14:paraId="02682EE1" w14:textId="092ED700" w:rsidR="00525A10" w:rsidRPr="00843C5E" w:rsidRDefault="00525A10" w:rsidP="00843C5E">
            <w:pPr>
              <w:keepNext/>
              <w:keepLines/>
              <w:widowControl w:val="0"/>
              <w:jc w:val="left"/>
              <w:rPr>
                <w:rFonts w:cs="Arial"/>
                <w:color w:val="000000"/>
                <w:lang w:eastAsia="ja-JP"/>
              </w:rPr>
            </w:pPr>
            <w:r w:rsidRPr="00843C5E">
              <w:rPr>
                <w:rFonts w:cs="Arial"/>
                <w:color w:val="000000"/>
                <w:lang w:eastAsia="ja-JP"/>
              </w:rPr>
              <w:t>Company Experience in consulting on the accounting for grant funded assets and the tax implications</w:t>
            </w:r>
          </w:p>
          <w:p w14:paraId="71DB2C87" w14:textId="77777777" w:rsidR="00525A10" w:rsidRDefault="00525A10" w:rsidP="00525A10">
            <w:pPr>
              <w:keepNext/>
              <w:keepLines/>
              <w:widowControl w:val="0"/>
              <w:rPr>
                <w:rFonts w:cs="Arial"/>
                <w:b/>
                <w:bCs/>
                <w:color w:val="000000"/>
                <w:lang w:eastAsia="ja-JP"/>
              </w:rPr>
            </w:pPr>
          </w:p>
          <w:p w14:paraId="00481921" w14:textId="77777777" w:rsidR="00525A10" w:rsidRPr="00525A10" w:rsidRDefault="00525A10" w:rsidP="004A7E90">
            <w:pPr>
              <w:keepNext/>
              <w:keepLines/>
              <w:widowControl w:val="0"/>
              <w:ind w:left="360"/>
              <w:rPr>
                <w:rFonts w:cs="Arial"/>
                <w:color w:val="000000"/>
                <w:lang w:eastAsia="ja-JP"/>
              </w:rPr>
            </w:pPr>
            <w:r w:rsidRPr="00525A10">
              <w:rPr>
                <w:rFonts w:cs="Arial"/>
                <w:color w:val="000000"/>
                <w:lang w:eastAsia="ja-JP"/>
              </w:rPr>
              <w:t>Scoring</w:t>
            </w:r>
          </w:p>
          <w:p w14:paraId="68F8C88C" w14:textId="77777777" w:rsidR="00525A10" w:rsidRPr="00CE5C1E" w:rsidRDefault="00525A10" w:rsidP="004A7E90">
            <w:pPr>
              <w:keepNext/>
              <w:keepLines/>
              <w:widowControl w:val="0"/>
              <w:numPr>
                <w:ilvl w:val="2"/>
                <w:numId w:val="17"/>
              </w:numPr>
              <w:ind w:left="807" w:hanging="447"/>
              <w:contextualSpacing/>
              <w:rPr>
                <w:rFonts w:cs="Arial"/>
                <w:color w:val="000000"/>
                <w:lang w:eastAsia="ja-JP"/>
              </w:rPr>
            </w:pPr>
            <w:r w:rsidRPr="00CE5C1E">
              <w:rPr>
                <w:rFonts w:cs="Arial"/>
                <w:color w:val="000000"/>
                <w:lang w:eastAsia="ja-JP"/>
              </w:rPr>
              <w:t>Less than 1 year</w:t>
            </w:r>
            <w:r>
              <w:rPr>
                <w:rFonts w:cs="Arial"/>
                <w:color w:val="000000"/>
                <w:lang w:eastAsia="ja-JP"/>
              </w:rPr>
              <w:t xml:space="preserve"> </w:t>
            </w:r>
            <w:r w:rsidRPr="00CE5C1E">
              <w:rPr>
                <w:rFonts w:cs="Arial"/>
                <w:color w:val="000000"/>
                <w:lang w:eastAsia="ja-JP"/>
              </w:rPr>
              <w:sym w:font="Wingdings" w:char="F0E0"/>
            </w:r>
            <w:r w:rsidRPr="00CE5C1E">
              <w:rPr>
                <w:rFonts w:cs="Arial"/>
                <w:color w:val="000000"/>
                <w:lang w:eastAsia="ja-JP"/>
              </w:rPr>
              <w:t xml:space="preserve"> 0 points</w:t>
            </w:r>
          </w:p>
          <w:p w14:paraId="2B32A098" w14:textId="77777777" w:rsidR="00525A10" w:rsidRPr="00CE5C1E" w:rsidRDefault="00525A10" w:rsidP="004A7E90">
            <w:pPr>
              <w:keepNext/>
              <w:keepLines/>
              <w:widowControl w:val="0"/>
              <w:numPr>
                <w:ilvl w:val="2"/>
                <w:numId w:val="17"/>
              </w:numPr>
              <w:ind w:left="807" w:hanging="447"/>
              <w:contextualSpacing/>
              <w:rPr>
                <w:rFonts w:cs="Arial"/>
                <w:color w:val="000000"/>
                <w:lang w:eastAsia="ja-JP"/>
              </w:rPr>
            </w:pPr>
            <w:r w:rsidRPr="00CE5C1E">
              <w:rPr>
                <w:rFonts w:cs="Arial"/>
                <w:color w:val="000000"/>
                <w:lang w:eastAsia="ja-JP"/>
              </w:rPr>
              <w:t>1 to 2 years</w:t>
            </w:r>
            <w:r>
              <w:rPr>
                <w:rFonts w:cs="Arial"/>
                <w:color w:val="000000"/>
                <w:lang w:eastAsia="ja-JP"/>
              </w:rPr>
              <w:t xml:space="preserve">         </w:t>
            </w:r>
            <w:r w:rsidRPr="00CE5C1E">
              <w:rPr>
                <w:rFonts w:cs="Arial"/>
                <w:color w:val="000000"/>
                <w:lang w:eastAsia="ja-JP"/>
              </w:rPr>
              <w:sym w:font="Wingdings" w:char="F0E0"/>
            </w:r>
            <w:r w:rsidRPr="00CE5C1E">
              <w:rPr>
                <w:rFonts w:cs="Arial"/>
                <w:color w:val="000000"/>
                <w:lang w:eastAsia="ja-JP"/>
              </w:rPr>
              <w:t xml:space="preserve"> 5 points</w:t>
            </w:r>
          </w:p>
          <w:p w14:paraId="7F29C138" w14:textId="77777777" w:rsidR="00525A10" w:rsidRDefault="00525A10" w:rsidP="004A7E90">
            <w:pPr>
              <w:keepNext/>
              <w:keepLines/>
              <w:widowControl w:val="0"/>
              <w:numPr>
                <w:ilvl w:val="2"/>
                <w:numId w:val="17"/>
              </w:numPr>
              <w:ind w:left="807" w:hanging="447"/>
              <w:contextualSpacing/>
              <w:rPr>
                <w:rFonts w:cs="Arial"/>
                <w:color w:val="000000"/>
                <w:lang w:eastAsia="ja-JP"/>
              </w:rPr>
            </w:pPr>
            <w:r w:rsidRPr="00CE5C1E">
              <w:rPr>
                <w:rFonts w:cs="Arial"/>
                <w:color w:val="000000"/>
                <w:lang w:eastAsia="ja-JP"/>
              </w:rPr>
              <w:t xml:space="preserve">3 to 4 years </w:t>
            </w:r>
            <w:r>
              <w:rPr>
                <w:rFonts w:cs="Arial"/>
                <w:color w:val="000000"/>
                <w:lang w:eastAsia="ja-JP"/>
              </w:rPr>
              <w:t xml:space="preserve">        </w:t>
            </w:r>
            <w:r w:rsidRPr="00CE5C1E">
              <w:rPr>
                <w:rFonts w:cs="Arial"/>
                <w:color w:val="000000"/>
                <w:lang w:eastAsia="ja-JP"/>
              </w:rPr>
              <w:sym w:font="Wingdings" w:char="F0E0"/>
            </w:r>
            <w:r w:rsidRPr="00CE5C1E">
              <w:rPr>
                <w:rFonts w:cs="Arial"/>
                <w:color w:val="000000"/>
                <w:lang w:eastAsia="ja-JP"/>
              </w:rPr>
              <w:t xml:space="preserve"> 10 points</w:t>
            </w:r>
          </w:p>
          <w:p w14:paraId="3BE1DB8C" w14:textId="59E3470E" w:rsidR="00525A10" w:rsidRPr="00525A10" w:rsidRDefault="00525A10" w:rsidP="004A7E90">
            <w:pPr>
              <w:keepNext/>
              <w:keepLines/>
              <w:widowControl w:val="0"/>
              <w:numPr>
                <w:ilvl w:val="2"/>
                <w:numId w:val="17"/>
              </w:numPr>
              <w:ind w:left="807" w:hanging="447"/>
              <w:contextualSpacing/>
              <w:rPr>
                <w:rFonts w:cs="Arial"/>
                <w:color w:val="000000"/>
                <w:lang w:eastAsia="ja-JP"/>
              </w:rPr>
            </w:pPr>
            <w:r w:rsidRPr="00525A10">
              <w:rPr>
                <w:rFonts w:cs="Arial"/>
                <w:color w:val="000000"/>
                <w:lang w:eastAsia="ja-JP"/>
              </w:rPr>
              <w:t xml:space="preserve">5 or more years  </w:t>
            </w:r>
            <w:r w:rsidRPr="00CE5C1E">
              <w:rPr>
                <w:lang w:eastAsia="ja-JP"/>
              </w:rPr>
              <w:sym w:font="Wingdings" w:char="F0E0"/>
            </w:r>
            <w:r w:rsidRPr="00525A10">
              <w:rPr>
                <w:rFonts w:cs="Arial"/>
                <w:color w:val="000000"/>
                <w:lang w:eastAsia="ja-JP"/>
              </w:rPr>
              <w:t xml:space="preserve"> 15 points  </w:t>
            </w:r>
          </w:p>
        </w:tc>
        <w:tc>
          <w:tcPr>
            <w:tcW w:w="992" w:type="pct"/>
          </w:tcPr>
          <w:p w14:paraId="62B068B8" w14:textId="49EBEF49" w:rsidR="00525A10" w:rsidRPr="00A01C95" w:rsidRDefault="00ED37A4" w:rsidP="00F6524D">
            <w:pPr>
              <w:rPr>
                <w:rFonts w:cs="Arial"/>
              </w:rPr>
            </w:pPr>
            <w:r>
              <w:rPr>
                <w:rFonts w:cs="Arial"/>
              </w:rPr>
              <w:t>Company profile with specific reference to client where this service was provided.</w:t>
            </w:r>
          </w:p>
        </w:tc>
        <w:tc>
          <w:tcPr>
            <w:tcW w:w="399" w:type="pct"/>
          </w:tcPr>
          <w:p w14:paraId="24AE3309" w14:textId="77777777" w:rsidR="00525A10" w:rsidRPr="00A01C95" w:rsidRDefault="00525A10" w:rsidP="00F6524D">
            <w:pPr>
              <w:rPr>
                <w:rFonts w:cs="Arial"/>
              </w:rPr>
            </w:pPr>
          </w:p>
        </w:tc>
      </w:tr>
      <w:tr w:rsidR="00525A10" w:rsidRPr="00D878BE" w14:paraId="2B4C7A69" w14:textId="77777777" w:rsidTr="00211D3D">
        <w:trPr>
          <w:cantSplit/>
          <w:trHeight w:val="394"/>
        </w:trPr>
        <w:tc>
          <w:tcPr>
            <w:tcW w:w="362" w:type="pct"/>
            <w:shd w:val="clear" w:color="auto" w:fill="auto"/>
          </w:tcPr>
          <w:p w14:paraId="292F0852" w14:textId="4528E561" w:rsidR="00525A10" w:rsidRDefault="00525A10" w:rsidP="00211D3D">
            <w:pPr>
              <w:jc w:val="center"/>
              <w:rPr>
                <w:rFonts w:cs="Arial"/>
              </w:rPr>
            </w:pPr>
            <w:r>
              <w:rPr>
                <w:rFonts w:cs="Arial"/>
              </w:rPr>
              <w:t>1.3</w:t>
            </w:r>
          </w:p>
        </w:tc>
        <w:tc>
          <w:tcPr>
            <w:tcW w:w="3246" w:type="pct"/>
          </w:tcPr>
          <w:p w14:paraId="494BCA3A" w14:textId="72BE7E59" w:rsidR="004A7E90" w:rsidRPr="00843C5E" w:rsidRDefault="004A7E90" w:rsidP="00843C5E">
            <w:pPr>
              <w:keepNext/>
              <w:keepLines/>
              <w:widowControl w:val="0"/>
              <w:jc w:val="left"/>
              <w:rPr>
                <w:rFonts w:cs="Arial"/>
                <w:color w:val="000000"/>
                <w:lang w:eastAsia="ja-JP"/>
              </w:rPr>
            </w:pPr>
            <w:r w:rsidRPr="00843C5E">
              <w:rPr>
                <w:rFonts w:cs="Arial"/>
                <w:color w:val="000000"/>
                <w:lang w:eastAsia="ja-JP"/>
              </w:rPr>
              <w:t>Company Experience in providing taxation consulting services for the computation of the income and deferred tax liability/asset.</w:t>
            </w:r>
          </w:p>
          <w:p w14:paraId="7B99F380" w14:textId="77777777" w:rsidR="004A7E90" w:rsidRDefault="004A7E90" w:rsidP="004A7E90">
            <w:pPr>
              <w:keepNext/>
              <w:keepLines/>
              <w:widowControl w:val="0"/>
              <w:rPr>
                <w:rFonts w:cs="Arial"/>
                <w:b/>
                <w:bCs/>
                <w:color w:val="000000"/>
                <w:lang w:eastAsia="ja-JP"/>
              </w:rPr>
            </w:pPr>
          </w:p>
          <w:p w14:paraId="5C1F6CEF" w14:textId="77777777" w:rsidR="004A7E90" w:rsidRPr="00525A10" w:rsidRDefault="004A7E90" w:rsidP="004A7E90">
            <w:pPr>
              <w:keepNext/>
              <w:keepLines/>
              <w:widowControl w:val="0"/>
              <w:ind w:left="360"/>
              <w:rPr>
                <w:rFonts w:cs="Arial"/>
                <w:color w:val="000000"/>
                <w:lang w:eastAsia="ja-JP"/>
              </w:rPr>
            </w:pPr>
            <w:r w:rsidRPr="00525A10">
              <w:rPr>
                <w:rFonts w:cs="Arial"/>
                <w:color w:val="000000"/>
                <w:lang w:eastAsia="ja-JP"/>
              </w:rPr>
              <w:t>Scoring</w:t>
            </w:r>
          </w:p>
          <w:p w14:paraId="3CA2FB58" w14:textId="77777777" w:rsidR="004A7E90" w:rsidRPr="00CE5C1E" w:rsidRDefault="004A7E90" w:rsidP="004A7E90">
            <w:pPr>
              <w:keepNext/>
              <w:keepLines/>
              <w:widowControl w:val="0"/>
              <w:numPr>
                <w:ilvl w:val="2"/>
                <w:numId w:val="17"/>
              </w:numPr>
              <w:ind w:left="807" w:hanging="447"/>
              <w:contextualSpacing/>
              <w:rPr>
                <w:rFonts w:cs="Arial"/>
                <w:color w:val="000000"/>
                <w:lang w:eastAsia="ja-JP"/>
              </w:rPr>
            </w:pPr>
            <w:r w:rsidRPr="00CE5C1E">
              <w:rPr>
                <w:rFonts w:cs="Arial"/>
                <w:color w:val="000000"/>
                <w:lang w:eastAsia="ja-JP"/>
              </w:rPr>
              <w:t>Less than 1 year</w:t>
            </w:r>
            <w:r>
              <w:rPr>
                <w:rFonts w:cs="Arial"/>
                <w:color w:val="000000"/>
                <w:lang w:eastAsia="ja-JP"/>
              </w:rPr>
              <w:t xml:space="preserve"> </w:t>
            </w:r>
            <w:r w:rsidRPr="00CE5C1E">
              <w:rPr>
                <w:rFonts w:cs="Arial"/>
                <w:color w:val="000000"/>
                <w:lang w:eastAsia="ja-JP"/>
              </w:rPr>
              <w:sym w:font="Wingdings" w:char="F0E0"/>
            </w:r>
            <w:r w:rsidRPr="00CE5C1E">
              <w:rPr>
                <w:rFonts w:cs="Arial"/>
                <w:color w:val="000000"/>
                <w:lang w:eastAsia="ja-JP"/>
              </w:rPr>
              <w:t xml:space="preserve"> 0 points</w:t>
            </w:r>
          </w:p>
          <w:p w14:paraId="539135BC" w14:textId="77777777" w:rsidR="004A7E90" w:rsidRPr="00CE5C1E" w:rsidRDefault="004A7E90" w:rsidP="004A7E90">
            <w:pPr>
              <w:keepNext/>
              <w:keepLines/>
              <w:widowControl w:val="0"/>
              <w:numPr>
                <w:ilvl w:val="2"/>
                <w:numId w:val="17"/>
              </w:numPr>
              <w:ind w:left="807" w:hanging="447"/>
              <w:contextualSpacing/>
              <w:rPr>
                <w:rFonts w:cs="Arial"/>
                <w:color w:val="000000"/>
                <w:lang w:eastAsia="ja-JP"/>
              </w:rPr>
            </w:pPr>
            <w:r w:rsidRPr="00CE5C1E">
              <w:rPr>
                <w:rFonts w:cs="Arial"/>
                <w:color w:val="000000"/>
                <w:lang w:eastAsia="ja-JP"/>
              </w:rPr>
              <w:t>1 to 2 years</w:t>
            </w:r>
            <w:r>
              <w:rPr>
                <w:rFonts w:cs="Arial"/>
                <w:color w:val="000000"/>
                <w:lang w:eastAsia="ja-JP"/>
              </w:rPr>
              <w:t xml:space="preserve">         </w:t>
            </w:r>
            <w:r w:rsidRPr="00CE5C1E">
              <w:rPr>
                <w:rFonts w:cs="Arial"/>
                <w:color w:val="000000"/>
                <w:lang w:eastAsia="ja-JP"/>
              </w:rPr>
              <w:sym w:font="Wingdings" w:char="F0E0"/>
            </w:r>
            <w:r w:rsidRPr="00CE5C1E">
              <w:rPr>
                <w:rFonts w:cs="Arial"/>
                <w:color w:val="000000"/>
                <w:lang w:eastAsia="ja-JP"/>
              </w:rPr>
              <w:t xml:space="preserve"> 5 points</w:t>
            </w:r>
          </w:p>
          <w:p w14:paraId="50DDEA75" w14:textId="290EB35A" w:rsidR="004A7E90" w:rsidRDefault="004A7E90" w:rsidP="004A7E90">
            <w:pPr>
              <w:keepNext/>
              <w:keepLines/>
              <w:widowControl w:val="0"/>
              <w:numPr>
                <w:ilvl w:val="2"/>
                <w:numId w:val="17"/>
              </w:numPr>
              <w:ind w:left="807" w:hanging="447"/>
              <w:contextualSpacing/>
              <w:rPr>
                <w:rFonts w:cs="Arial"/>
                <w:color w:val="000000"/>
                <w:lang w:eastAsia="ja-JP"/>
              </w:rPr>
            </w:pPr>
            <w:r w:rsidRPr="00CE5C1E">
              <w:rPr>
                <w:rFonts w:cs="Arial"/>
                <w:color w:val="000000"/>
                <w:lang w:eastAsia="ja-JP"/>
              </w:rPr>
              <w:t xml:space="preserve">3 to 4 years </w:t>
            </w:r>
            <w:r>
              <w:rPr>
                <w:rFonts w:cs="Arial"/>
                <w:color w:val="000000"/>
                <w:lang w:eastAsia="ja-JP"/>
              </w:rPr>
              <w:t xml:space="preserve">        </w:t>
            </w:r>
            <w:r w:rsidRPr="00CE5C1E">
              <w:rPr>
                <w:rFonts w:cs="Arial"/>
                <w:color w:val="000000"/>
                <w:lang w:eastAsia="ja-JP"/>
              </w:rPr>
              <w:sym w:font="Wingdings" w:char="F0E0"/>
            </w:r>
            <w:r w:rsidRPr="00CE5C1E">
              <w:rPr>
                <w:rFonts w:cs="Arial"/>
                <w:color w:val="000000"/>
                <w:lang w:eastAsia="ja-JP"/>
              </w:rPr>
              <w:t xml:space="preserve"> 10 points</w:t>
            </w:r>
            <w:r w:rsidR="00AB4EA8">
              <w:rPr>
                <w:rFonts w:cs="Arial"/>
                <w:color w:val="000000"/>
                <w:lang w:eastAsia="ja-JP"/>
              </w:rPr>
              <w:t>.</w:t>
            </w:r>
          </w:p>
          <w:p w14:paraId="0C5EECD6" w14:textId="1CDC776A" w:rsidR="00525A10" w:rsidRPr="004A7E90" w:rsidRDefault="004A7E90" w:rsidP="004A7E90">
            <w:pPr>
              <w:keepNext/>
              <w:keepLines/>
              <w:widowControl w:val="0"/>
              <w:numPr>
                <w:ilvl w:val="2"/>
                <w:numId w:val="17"/>
              </w:numPr>
              <w:ind w:left="807" w:hanging="447"/>
              <w:contextualSpacing/>
              <w:rPr>
                <w:rFonts w:cs="Arial"/>
                <w:color w:val="000000"/>
                <w:lang w:eastAsia="ja-JP"/>
              </w:rPr>
            </w:pPr>
            <w:r w:rsidRPr="004A7E90">
              <w:rPr>
                <w:rFonts w:cs="Arial"/>
                <w:color w:val="000000"/>
                <w:lang w:eastAsia="ja-JP"/>
              </w:rPr>
              <w:t xml:space="preserve">5 or more years  </w:t>
            </w:r>
            <w:r w:rsidRPr="00CE5C1E">
              <w:rPr>
                <w:lang w:eastAsia="ja-JP"/>
              </w:rPr>
              <w:sym w:font="Wingdings" w:char="F0E0"/>
            </w:r>
            <w:r w:rsidRPr="004A7E90">
              <w:rPr>
                <w:rFonts w:cs="Arial"/>
                <w:color w:val="000000"/>
                <w:lang w:eastAsia="ja-JP"/>
              </w:rPr>
              <w:t xml:space="preserve"> 15 points  </w:t>
            </w:r>
          </w:p>
        </w:tc>
        <w:tc>
          <w:tcPr>
            <w:tcW w:w="992" w:type="pct"/>
          </w:tcPr>
          <w:p w14:paraId="30B08650" w14:textId="07826A26" w:rsidR="00525A10" w:rsidRPr="00A01C95" w:rsidRDefault="00ED37A4" w:rsidP="00F6524D">
            <w:pPr>
              <w:rPr>
                <w:rFonts w:cs="Arial"/>
              </w:rPr>
            </w:pPr>
            <w:r>
              <w:rPr>
                <w:rFonts w:cs="Arial"/>
              </w:rPr>
              <w:t>Company profile</w:t>
            </w:r>
          </w:p>
        </w:tc>
        <w:tc>
          <w:tcPr>
            <w:tcW w:w="399" w:type="pct"/>
          </w:tcPr>
          <w:p w14:paraId="7F1D8A38" w14:textId="77777777" w:rsidR="00525A10" w:rsidRPr="00A01C95" w:rsidRDefault="00525A10" w:rsidP="00F6524D">
            <w:pPr>
              <w:rPr>
                <w:rFonts w:cs="Arial"/>
              </w:rPr>
            </w:pPr>
          </w:p>
        </w:tc>
      </w:tr>
      <w:tr w:rsidR="004A7E90" w:rsidRPr="00D878BE" w14:paraId="50A3A1B8" w14:textId="77777777" w:rsidTr="00211D3D">
        <w:trPr>
          <w:cantSplit/>
          <w:trHeight w:val="394"/>
        </w:trPr>
        <w:tc>
          <w:tcPr>
            <w:tcW w:w="362" w:type="pct"/>
            <w:shd w:val="clear" w:color="auto" w:fill="auto"/>
          </w:tcPr>
          <w:p w14:paraId="3D8EC462" w14:textId="23A49582" w:rsidR="004A7E90" w:rsidRDefault="00843C5E" w:rsidP="00211D3D">
            <w:pPr>
              <w:jc w:val="center"/>
              <w:rPr>
                <w:rFonts w:cs="Arial"/>
              </w:rPr>
            </w:pPr>
            <w:r>
              <w:rPr>
                <w:rFonts w:cs="Arial"/>
              </w:rPr>
              <w:t>1.4</w:t>
            </w:r>
          </w:p>
        </w:tc>
        <w:tc>
          <w:tcPr>
            <w:tcW w:w="3246" w:type="pct"/>
          </w:tcPr>
          <w:p w14:paraId="0D1D9951" w14:textId="3674614A" w:rsidR="004A7E90" w:rsidRPr="00E43628" w:rsidRDefault="00EA6D1F" w:rsidP="00843C5E">
            <w:pPr>
              <w:keepNext/>
              <w:keepLines/>
              <w:widowControl w:val="0"/>
              <w:jc w:val="left"/>
              <w:rPr>
                <w:rFonts w:cs="Arial"/>
                <w:color w:val="000000"/>
                <w:lang w:eastAsia="ja-JP"/>
              </w:rPr>
            </w:pPr>
            <w:r w:rsidRPr="00E43628">
              <w:rPr>
                <w:rFonts w:cs="Arial"/>
                <w:color w:val="000000"/>
                <w:lang w:eastAsia="ja-JP"/>
              </w:rPr>
              <w:t>Provide methodology for the implementation of IFRS 9 and policy requirements to ensure effective review of assessments</w:t>
            </w:r>
            <w:r w:rsidR="004A7E90" w:rsidRPr="00E43628">
              <w:rPr>
                <w:rFonts w:cs="Arial"/>
                <w:color w:val="000000"/>
                <w:lang w:eastAsia="ja-JP"/>
              </w:rPr>
              <w:t>.</w:t>
            </w:r>
            <w:r w:rsidRPr="00E43628">
              <w:rPr>
                <w:rFonts w:cs="Arial"/>
                <w:color w:val="000000"/>
                <w:lang w:eastAsia="ja-JP"/>
              </w:rPr>
              <w:t xml:space="preserve"> Provide refences of successful implementation.</w:t>
            </w:r>
          </w:p>
          <w:p w14:paraId="438F60BD" w14:textId="77777777" w:rsidR="004A7E90" w:rsidRPr="00E43628" w:rsidRDefault="004A7E90" w:rsidP="004A7E90">
            <w:pPr>
              <w:keepNext/>
              <w:keepLines/>
              <w:widowControl w:val="0"/>
              <w:rPr>
                <w:rFonts w:cs="Arial"/>
                <w:b/>
                <w:bCs/>
                <w:color w:val="000000"/>
                <w:lang w:eastAsia="ja-JP"/>
              </w:rPr>
            </w:pPr>
          </w:p>
          <w:p w14:paraId="6E7F01DB" w14:textId="77777777" w:rsidR="004A7E90" w:rsidRPr="00E43628" w:rsidRDefault="004A7E90" w:rsidP="004A7E90">
            <w:pPr>
              <w:keepNext/>
              <w:keepLines/>
              <w:widowControl w:val="0"/>
              <w:ind w:left="360"/>
              <w:rPr>
                <w:rFonts w:cs="Arial"/>
                <w:color w:val="000000"/>
                <w:lang w:eastAsia="ja-JP"/>
              </w:rPr>
            </w:pPr>
            <w:r w:rsidRPr="00E43628">
              <w:rPr>
                <w:rFonts w:cs="Arial"/>
                <w:color w:val="000000"/>
                <w:lang w:eastAsia="ja-JP"/>
              </w:rPr>
              <w:t>Scoring</w:t>
            </w:r>
          </w:p>
          <w:p w14:paraId="19772E8A" w14:textId="77777777" w:rsidR="004A7E90" w:rsidRPr="00E43628" w:rsidRDefault="004A7E90" w:rsidP="004A7E90">
            <w:pPr>
              <w:keepNext/>
              <w:keepLines/>
              <w:widowControl w:val="0"/>
              <w:numPr>
                <w:ilvl w:val="2"/>
                <w:numId w:val="17"/>
              </w:numPr>
              <w:ind w:left="807" w:hanging="447"/>
              <w:contextualSpacing/>
              <w:rPr>
                <w:rFonts w:cs="Arial"/>
                <w:color w:val="000000"/>
                <w:lang w:eastAsia="ja-JP"/>
              </w:rPr>
            </w:pPr>
            <w:r w:rsidRPr="00E43628">
              <w:rPr>
                <w:rFonts w:cs="Arial"/>
                <w:color w:val="000000"/>
                <w:lang w:eastAsia="ja-JP"/>
              </w:rPr>
              <w:t xml:space="preserve">Less than 1 year </w:t>
            </w:r>
            <w:r w:rsidRPr="00E43628">
              <w:rPr>
                <w:rFonts w:cs="Arial"/>
                <w:color w:val="000000"/>
                <w:lang w:eastAsia="ja-JP"/>
              </w:rPr>
              <w:sym w:font="Wingdings" w:char="F0E0"/>
            </w:r>
            <w:r w:rsidRPr="00E43628">
              <w:rPr>
                <w:rFonts w:cs="Arial"/>
                <w:color w:val="000000"/>
                <w:lang w:eastAsia="ja-JP"/>
              </w:rPr>
              <w:t xml:space="preserve"> 0 points</w:t>
            </w:r>
          </w:p>
          <w:p w14:paraId="0C4120E7" w14:textId="689D6D6F" w:rsidR="004A7E90" w:rsidRPr="00E43628" w:rsidRDefault="004A7E90" w:rsidP="004A7E90">
            <w:pPr>
              <w:keepNext/>
              <w:keepLines/>
              <w:widowControl w:val="0"/>
              <w:numPr>
                <w:ilvl w:val="2"/>
                <w:numId w:val="17"/>
              </w:numPr>
              <w:ind w:left="807" w:hanging="447"/>
              <w:contextualSpacing/>
              <w:rPr>
                <w:rFonts w:cs="Arial"/>
                <w:color w:val="000000"/>
                <w:lang w:eastAsia="ja-JP"/>
              </w:rPr>
            </w:pPr>
            <w:r w:rsidRPr="00E43628">
              <w:rPr>
                <w:rFonts w:cs="Arial"/>
                <w:color w:val="000000"/>
                <w:lang w:eastAsia="ja-JP"/>
              </w:rPr>
              <w:t xml:space="preserve">1 to 2 years         </w:t>
            </w:r>
            <w:r w:rsidRPr="00E43628">
              <w:rPr>
                <w:rFonts w:cs="Arial"/>
                <w:color w:val="000000"/>
                <w:lang w:eastAsia="ja-JP"/>
              </w:rPr>
              <w:sym w:font="Wingdings" w:char="F0E0"/>
            </w:r>
            <w:r w:rsidRPr="00E43628">
              <w:rPr>
                <w:rFonts w:cs="Arial"/>
                <w:color w:val="000000"/>
                <w:lang w:eastAsia="ja-JP"/>
              </w:rPr>
              <w:t xml:space="preserve"> </w:t>
            </w:r>
            <w:r w:rsidR="00EA6D1F" w:rsidRPr="00E43628">
              <w:rPr>
                <w:rFonts w:cs="Arial"/>
                <w:color w:val="000000"/>
                <w:lang w:eastAsia="ja-JP"/>
              </w:rPr>
              <w:t>10</w:t>
            </w:r>
            <w:r w:rsidRPr="00E43628">
              <w:rPr>
                <w:rFonts w:cs="Arial"/>
                <w:color w:val="000000"/>
                <w:lang w:eastAsia="ja-JP"/>
              </w:rPr>
              <w:t xml:space="preserve"> points</w:t>
            </w:r>
          </w:p>
          <w:p w14:paraId="2910B5A6" w14:textId="255F4120" w:rsidR="004A7E90" w:rsidRPr="00E43628" w:rsidRDefault="004A7E90" w:rsidP="00EA6D1F">
            <w:pPr>
              <w:keepNext/>
              <w:keepLines/>
              <w:widowControl w:val="0"/>
              <w:numPr>
                <w:ilvl w:val="2"/>
                <w:numId w:val="17"/>
              </w:numPr>
              <w:ind w:left="807" w:hanging="447"/>
              <w:contextualSpacing/>
              <w:rPr>
                <w:rFonts w:cs="Arial"/>
                <w:color w:val="000000"/>
                <w:lang w:eastAsia="ja-JP"/>
              </w:rPr>
            </w:pPr>
            <w:r w:rsidRPr="00E43628">
              <w:rPr>
                <w:rFonts w:cs="Arial"/>
                <w:color w:val="000000"/>
                <w:lang w:eastAsia="ja-JP"/>
              </w:rPr>
              <w:t xml:space="preserve">3 years         </w:t>
            </w:r>
            <w:r w:rsidR="00EA6D1F" w:rsidRPr="00E43628">
              <w:rPr>
                <w:rFonts w:cs="Arial"/>
                <w:color w:val="000000"/>
                <w:lang w:eastAsia="ja-JP"/>
              </w:rPr>
              <w:t xml:space="preserve">       </w:t>
            </w:r>
            <w:r w:rsidRPr="00E43628">
              <w:rPr>
                <w:rFonts w:cs="Arial"/>
                <w:color w:val="000000"/>
                <w:lang w:eastAsia="ja-JP"/>
              </w:rPr>
              <w:sym w:font="Wingdings" w:char="F0E0"/>
            </w:r>
            <w:r w:rsidRPr="00E43628">
              <w:rPr>
                <w:rFonts w:cs="Arial"/>
                <w:color w:val="000000"/>
                <w:lang w:eastAsia="ja-JP"/>
              </w:rPr>
              <w:t xml:space="preserve"> </w:t>
            </w:r>
            <w:r w:rsidR="00EA6D1F" w:rsidRPr="00E43628">
              <w:rPr>
                <w:rFonts w:cs="Arial"/>
                <w:color w:val="000000"/>
                <w:lang w:eastAsia="ja-JP"/>
              </w:rPr>
              <w:t>15</w:t>
            </w:r>
            <w:r w:rsidRPr="00E43628">
              <w:rPr>
                <w:rFonts w:cs="Arial"/>
                <w:color w:val="000000"/>
                <w:lang w:eastAsia="ja-JP"/>
              </w:rPr>
              <w:t xml:space="preserve"> points</w:t>
            </w:r>
          </w:p>
        </w:tc>
        <w:tc>
          <w:tcPr>
            <w:tcW w:w="992" w:type="pct"/>
          </w:tcPr>
          <w:p w14:paraId="0115772D" w14:textId="34035C09" w:rsidR="004A7E90" w:rsidRPr="00E43628" w:rsidRDefault="00ED37A4" w:rsidP="00F6524D">
            <w:pPr>
              <w:rPr>
                <w:rFonts w:cs="Arial"/>
              </w:rPr>
            </w:pPr>
            <w:r w:rsidRPr="00E43628">
              <w:rPr>
                <w:rFonts w:cs="Arial"/>
              </w:rPr>
              <w:t>Company profile including methodology used in the assessment of IFRS 9 implementation (showing application of IFRS 9 requirements)</w:t>
            </w:r>
            <w:r w:rsidR="00AB4EA8" w:rsidRPr="00E43628">
              <w:rPr>
                <w:rFonts w:cs="Arial"/>
              </w:rPr>
              <w:t>. Reference letter on successful implementation of IFRS 9.</w:t>
            </w:r>
          </w:p>
        </w:tc>
        <w:tc>
          <w:tcPr>
            <w:tcW w:w="399" w:type="pct"/>
          </w:tcPr>
          <w:p w14:paraId="2F89B2F8" w14:textId="77777777" w:rsidR="004A7E90" w:rsidRPr="00A01C95" w:rsidRDefault="004A7E90" w:rsidP="00F6524D">
            <w:pPr>
              <w:rPr>
                <w:rFonts w:cs="Arial"/>
              </w:rPr>
            </w:pPr>
          </w:p>
        </w:tc>
      </w:tr>
      <w:tr w:rsidR="00C33EA5" w:rsidRPr="00D878BE" w14:paraId="75AD09CD" w14:textId="77777777" w:rsidTr="00211D3D">
        <w:trPr>
          <w:cantSplit/>
          <w:trHeight w:val="55"/>
        </w:trPr>
        <w:tc>
          <w:tcPr>
            <w:tcW w:w="362" w:type="pct"/>
            <w:shd w:val="clear" w:color="auto" w:fill="B8CCE4" w:themeFill="accent1" w:themeFillTint="66"/>
          </w:tcPr>
          <w:p w14:paraId="1FB27FC5" w14:textId="77777777" w:rsidR="00B81FF2" w:rsidRPr="00A01C95" w:rsidRDefault="00B81FF2" w:rsidP="00F6524D">
            <w:pPr>
              <w:rPr>
                <w:rFonts w:cs="Arial"/>
                <w:b/>
              </w:rPr>
            </w:pPr>
            <w:r w:rsidRPr="00A01C95">
              <w:rPr>
                <w:rFonts w:cs="Arial"/>
                <w:b/>
              </w:rPr>
              <w:lastRenderedPageBreak/>
              <w:t>2</w:t>
            </w:r>
          </w:p>
        </w:tc>
        <w:tc>
          <w:tcPr>
            <w:tcW w:w="3246" w:type="pct"/>
            <w:shd w:val="clear" w:color="auto" w:fill="B8CCE4" w:themeFill="accent1" w:themeFillTint="66"/>
          </w:tcPr>
          <w:p w14:paraId="43CFA556" w14:textId="77777777" w:rsidR="004A7E90" w:rsidRPr="004A7E90" w:rsidRDefault="004A7E90" w:rsidP="004A7E90">
            <w:pPr>
              <w:rPr>
                <w:rFonts w:cs="Arial"/>
                <w:b/>
                <w:bCs/>
              </w:rPr>
            </w:pPr>
            <w:r w:rsidRPr="004A7E90">
              <w:rPr>
                <w:rFonts w:cs="Arial"/>
                <w:b/>
                <w:bCs/>
              </w:rPr>
              <w:t>KNOWLEDGE, EXPERTISE, EXPERIENCE AND</w:t>
            </w:r>
          </w:p>
          <w:p w14:paraId="2B2B3381" w14:textId="6C4B420C" w:rsidR="00B81FF2" w:rsidRPr="00A01C95" w:rsidRDefault="004A7E90" w:rsidP="004A7E90">
            <w:pPr>
              <w:rPr>
                <w:rFonts w:cs="Arial"/>
                <w:b/>
              </w:rPr>
            </w:pPr>
            <w:r w:rsidRPr="004A7E90">
              <w:rPr>
                <w:rFonts w:cs="Arial"/>
                <w:b/>
                <w:bCs/>
              </w:rPr>
              <w:t xml:space="preserve">COMPOSITION OF KEY PROJECT TEAM </w:t>
            </w:r>
          </w:p>
        </w:tc>
        <w:tc>
          <w:tcPr>
            <w:tcW w:w="992" w:type="pct"/>
            <w:shd w:val="clear" w:color="auto" w:fill="B8CCE4" w:themeFill="accent1" w:themeFillTint="66"/>
          </w:tcPr>
          <w:p w14:paraId="3363A4D8" w14:textId="77777777" w:rsidR="00B81FF2" w:rsidRPr="00A01C95" w:rsidRDefault="00B81FF2" w:rsidP="00F6524D">
            <w:pPr>
              <w:rPr>
                <w:rFonts w:cs="Arial"/>
                <w:b/>
              </w:rPr>
            </w:pPr>
          </w:p>
        </w:tc>
        <w:tc>
          <w:tcPr>
            <w:tcW w:w="399" w:type="pct"/>
            <w:shd w:val="clear" w:color="auto" w:fill="B8CCE4" w:themeFill="accent1" w:themeFillTint="66"/>
          </w:tcPr>
          <w:p w14:paraId="10B7C92A" w14:textId="49A09AB0" w:rsidR="00B81FF2" w:rsidRPr="00A01C95" w:rsidRDefault="004A7E90" w:rsidP="00F6524D">
            <w:pPr>
              <w:rPr>
                <w:rFonts w:cs="Arial"/>
                <w:b/>
              </w:rPr>
            </w:pPr>
            <w:r>
              <w:rPr>
                <w:rFonts w:cs="Arial"/>
                <w:b/>
              </w:rPr>
              <w:t>4</w:t>
            </w:r>
            <w:r w:rsidR="00B81FF2">
              <w:rPr>
                <w:rFonts w:cs="Arial"/>
                <w:b/>
              </w:rPr>
              <w:t>0</w:t>
            </w:r>
          </w:p>
        </w:tc>
      </w:tr>
      <w:tr w:rsidR="00B81FF2" w:rsidRPr="00D878BE" w14:paraId="105965C5" w14:textId="77777777" w:rsidTr="00211D3D">
        <w:trPr>
          <w:cantSplit/>
          <w:trHeight w:val="394"/>
        </w:trPr>
        <w:tc>
          <w:tcPr>
            <w:tcW w:w="362" w:type="pct"/>
            <w:shd w:val="clear" w:color="auto" w:fill="auto"/>
          </w:tcPr>
          <w:p w14:paraId="0A5DEA7F" w14:textId="77777777" w:rsidR="00B81FF2" w:rsidRPr="00A01C95" w:rsidRDefault="00B81FF2" w:rsidP="00211D3D">
            <w:pPr>
              <w:jc w:val="center"/>
              <w:rPr>
                <w:rFonts w:cs="Arial"/>
              </w:rPr>
            </w:pPr>
            <w:r w:rsidRPr="00A01C95">
              <w:rPr>
                <w:rFonts w:cs="Arial"/>
              </w:rPr>
              <w:t>2.1</w:t>
            </w:r>
          </w:p>
        </w:tc>
        <w:tc>
          <w:tcPr>
            <w:tcW w:w="3246" w:type="pct"/>
          </w:tcPr>
          <w:p w14:paraId="2F3ADE7E" w14:textId="676F3F85" w:rsidR="00B81FF2" w:rsidRPr="004A7E90" w:rsidRDefault="00655042" w:rsidP="004A7E90">
            <w:pPr>
              <w:pStyle w:val="ListParagraph"/>
              <w:numPr>
                <w:ilvl w:val="0"/>
                <w:numId w:val="9"/>
              </w:numPr>
              <w:rPr>
                <w:rFonts w:cs="Arial"/>
              </w:rPr>
            </w:pPr>
            <w:r>
              <w:t xml:space="preserve">Detailed and current </w:t>
            </w:r>
            <w:r w:rsidR="00211D3D">
              <w:t>CVs</w:t>
            </w:r>
            <w:r>
              <w:t xml:space="preserve"> of key personnel (minimum 2 personnel) that will be assigned to the project, including defined roles and responsibilities. The CVs must include registrations with SAICA/SAIPA/ACCA/SAIT membership (with the project head being a CA (SA)), details of expertise and experience related to understanding the function and operations of public entities and exposure to Grant Funding accounting, involvement in audits. The </w:t>
            </w:r>
            <w:r w:rsidR="00211D3D">
              <w:t>CVs</w:t>
            </w:r>
            <w:r>
              <w:t xml:space="preserve"> should be supported with proof of qualifications.</w:t>
            </w:r>
          </w:p>
          <w:p w14:paraId="4ED4261A" w14:textId="77777777" w:rsidR="004A7E90" w:rsidRDefault="004A7E90" w:rsidP="004A7E90">
            <w:pPr>
              <w:autoSpaceDE w:val="0"/>
              <w:autoSpaceDN w:val="0"/>
              <w:adjustRightInd w:val="0"/>
              <w:rPr>
                <w:rFonts w:cs="Arial"/>
                <w:b/>
                <w:bCs/>
                <w:color w:val="000000"/>
                <w:lang w:eastAsia="ja-JP"/>
              </w:rPr>
            </w:pPr>
          </w:p>
          <w:p w14:paraId="5DD1C229" w14:textId="4297A650" w:rsidR="004A7E90" w:rsidRPr="00CE5C1E" w:rsidRDefault="004A7E90" w:rsidP="004A7E90">
            <w:pPr>
              <w:autoSpaceDE w:val="0"/>
              <w:autoSpaceDN w:val="0"/>
              <w:adjustRightInd w:val="0"/>
              <w:rPr>
                <w:rFonts w:asciiTheme="minorHAnsi" w:hAnsiTheme="minorHAnsi" w:cs="Arial"/>
                <w:b/>
                <w:bCs/>
                <w:color w:val="000000"/>
                <w:lang w:eastAsia="ja-JP"/>
              </w:rPr>
            </w:pPr>
            <w:r w:rsidRPr="00CE5C1E">
              <w:rPr>
                <w:rFonts w:cs="Arial"/>
                <w:b/>
                <w:bCs/>
                <w:color w:val="000000"/>
                <w:lang w:eastAsia="ja-JP"/>
              </w:rPr>
              <w:t>Project Lead must have 10 years’ experience in the industry (C.V must be attached)</w:t>
            </w:r>
          </w:p>
          <w:p w14:paraId="5312956E" w14:textId="77777777" w:rsidR="004A7E90" w:rsidRPr="00CE5C1E" w:rsidRDefault="004A7E90" w:rsidP="004A7E90">
            <w:pPr>
              <w:keepNext/>
              <w:keepLines/>
              <w:widowControl w:val="0"/>
              <w:autoSpaceDE w:val="0"/>
              <w:autoSpaceDN w:val="0"/>
              <w:adjustRightInd w:val="0"/>
              <w:contextualSpacing/>
              <w:rPr>
                <w:rFonts w:cs="Arial"/>
                <w:b/>
                <w:bCs/>
                <w:color w:val="000000"/>
                <w:lang w:eastAsia="ja-JP"/>
              </w:rPr>
            </w:pPr>
            <w:r w:rsidRPr="00CE5C1E">
              <w:rPr>
                <w:rFonts w:cs="Arial"/>
                <w:b/>
                <w:bCs/>
                <w:color w:val="000000"/>
                <w:lang w:eastAsia="ja-JP"/>
              </w:rPr>
              <w:t>Project Lead</w:t>
            </w:r>
          </w:p>
          <w:p w14:paraId="0AFB8471" w14:textId="3BC68185" w:rsidR="004A7E90" w:rsidRPr="00CE5C1E" w:rsidRDefault="004A7E90" w:rsidP="004A7E90">
            <w:pPr>
              <w:pStyle w:val="ListParagraph"/>
              <w:keepNext/>
              <w:keepLines/>
              <w:widowControl w:val="0"/>
              <w:numPr>
                <w:ilvl w:val="0"/>
                <w:numId w:val="9"/>
              </w:numPr>
              <w:autoSpaceDE w:val="0"/>
              <w:autoSpaceDN w:val="0"/>
              <w:adjustRightInd w:val="0"/>
              <w:jc w:val="left"/>
              <w:rPr>
                <w:rFonts w:cs="Arial"/>
                <w:color w:val="000000"/>
                <w:lang w:eastAsia="ja-JP"/>
              </w:rPr>
            </w:pPr>
            <w:r w:rsidRPr="00CE5C1E">
              <w:rPr>
                <w:rFonts w:cs="Arial"/>
                <w:color w:val="000000"/>
                <w:lang w:eastAsia="ja-JP"/>
              </w:rPr>
              <w:t xml:space="preserve">Less than 5 years of experience </w:t>
            </w:r>
            <w:r w:rsidRPr="00CE5C1E">
              <w:rPr>
                <w:rFonts w:cs="Arial"/>
                <w:color w:val="000000"/>
                <w:lang w:eastAsia="ja-JP"/>
              </w:rPr>
              <w:tab/>
            </w:r>
            <w:r w:rsidRPr="00CE5C1E">
              <w:rPr>
                <w:rFonts w:cs="Arial"/>
                <w:color w:val="000000"/>
                <w:lang w:eastAsia="ja-JP"/>
              </w:rPr>
              <w:sym w:font="Wingdings" w:char="F0E0"/>
            </w:r>
            <w:r w:rsidRPr="00CE5C1E">
              <w:rPr>
                <w:rFonts w:cs="Arial"/>
                <w:color w:val="000000"/>
                <w:lang w:eastAsia="ja-JP"/>
              </w:rPr>
              <w:t xml:space="preserve"> 0 points </w:t>
            </w:r>
          </w:p>
          <w:p w14:paraId="6E14909B" w14:textId="77777777" w:rsidR="004A7E90" w:rsidRPr="00CE5C1E" w:rsidRDefault="004A7E90" w:rsidP="004A7E90">
            <w:pPr>
              <w:pStyle w:val="ListParagraph"/>
              <w:keepNext/>
              <w:keepLines/>
              <w:widowControl w:val="0"/>
              <w:numPr>
                <w:ilvl w:val="0"/>
                <w:numId w:val="9"/>
              </w:numPr>
              <w:autoSpaceDE w:val="0"/>
              <w:autoSpaceDN w:val="0"/>
              <w:adjustRightInd w:val="0"/>
              <w:jc w:val="left"/>
              <w:rPr>
                <w:rFonts w:cs="Arial"/>
                <w:color w:val="000000"/>
                <w:lang w:eastAsia="ja-JP"/>
              </w:rPr>
            </w:pPr>
            <w:r w:rsidRPr="00CE5C1E">
              <w:rPr>
                <w:rFonts w:cs="Arial"/>
                <w:color w:val="000000"/>
                <w:lang w:eastAsia="ja-JP"/>
              </w:rPr>
              <w:t xml:space="preserve">Between 5 and 10 years of experience </w:t>
            </w:r>
            <w:r w:rsidRPr="00CE5C1E">
              <w:rPr>
                <w:rFonts w:cs="Arial"/>
                <w:color w:val="000000"/>
                <w:lang w:eastAsia="ja-JP"/>
              </w:rPr>
              <w:tab/>
            </w:r>
            <w:r w:rsidRPr="00CE5C1E">
              <w:rPr>
                <w:rFonts w:cs="Arial"/>
                <w:color w:val="000000"/>
                <w:lang w:eastAsia="ja-JP"/>
              </w:rPr>
              <w:sym w:font="Wingdings" w:char="F0E0"/>
            </w:r>
            <w:r w:rsidRPr="00CE5C1E">
              <w:rPr>
                <w:rFonts w:cs="Arial"/>
                <w:color w:val="000000"/>
                <w:lang w:eastAsia="ja-JP"/>
              </w:rPr>
              <w:t xml:space="preserve"> 10 points </w:t>
            </w:r>
          </w:p>
          <w:p w14:paraId="21DA9AD0" w14:textId="4963AF7F" w:rsidR="004A7E90" w:rsidRPr="008C2D58" w:rsidRDefault="004A7E90" w:rsidP="004A7E90">
            <w:pPr>
              <w:pStyle w:val="ListParagraph"/>
              <w:numPr>
                <w:ilvl w:val="0"/>
                <w:numId w:val="9"/>
              </w:numPr>
              <w:rPr>
                <w:rFonts w:cs="Arial"/>
              </w:rPr>
            </w:pPr>
            <w:r w:rsidRPr="00CE5C1E">
              <w:rPr>
                <w:rFonts w:cs="Arial"/>
                <w:color w:val="000000"/>
                <w:lang w:eastAsia="ja-JP"/>
              </w:rPr>
              <w:t xml:space="preserve">More than 10 years of experience </w:t>
            </w:r>
            <w:r w:rsidRPr="00CE5C1E">
              <w:rPr>
                <w:rFonts w:cs="Arial"/>
                <w:color w:val="000000"/>
                <w:lang w:eastAsia="ja-JP"/>
              </w:rPr>
              <w:tab/>
            </w:r>
            <w:r w:rsidRPr="00CE5C1E">
              <w:rPr>
                <w:rFonts w:cs="Arial"/>
                <w:color w:val="000000"/>
                <w:lang w:eastAsia="ja-JP"/>
              </w:rPr>
              <w:sym w:font="Wingdings" w:char="F0E0"/>
            </w:r>
            <w:r w:rsidRPr="00CE5C1E">
              <w:rPr>
                <w:rFonts w:cs="Arial"/>
                <w:color w:val="000000"/>
                <w:lang w:eastAsia="ja-JP"/>
              </w:rPr>
              <w:t xml:space="preserve"> 20 points  </w:t>
            </w:r>
          </w:p>
        </w:tc>
        <w:tc>
          <w:tcPr>
            <w:tcW w:w="992" w:type="pct"/>
          </w:tcPr>
          <w:p w14:paraId="5A71E591" w14:textId="4ECD2B6E" w:rsidR="00B81FF2" w:rsidRPr="00A01C95" w:rsidRDefault="00ED37A4" w:rsidP="00F6524D">
            <w:pPr>
              <w:rPr>
                <w:rFonts w:cs="Arial"/>
              </w:rPr>
            </w:pPr>
            <w:r>
              <w:rPr>
                <w:rFonts w:cs="Arial"/>
              </w:rPr>
              <w:t>CV of project lead</w:t>
            </w:r>
          </w:p>
        </w:tc>
        <w:tc>
          <w:tcPr>
            <w:tcW w:w="399" w:type="pct"/>
          </w:tcPr>
          <w:p w14:paraId="5E80DADE" w14:textId="5A3BAB9E" w:rsidR="00B81FF2" w:rsidRPr="00A01C95" w:rsidRDefault="00B81FF2" w:rsidP="00F6524D">
            <w:pPr>
              <w:rPr>
                <w:rFonts w:cs="Arial"/>
              </w:rPr>
            </w:pPr>
          </w:p>
        </w:tc>
      </w:tr>
      <w:tr w:rsidR="004A7E90" w:rsidRPr="00D878BE" w14:paraId="601CE284" w14:textId="77777777" w:rsidTr="00211D3D">
        <w:trPr>
          <w:cantSplit/>
          <w:trHeight w:val="318"/>
        </w:trPr>
        <w:tc>
          <w:tcPr>
            <w:tcW w:w="362" w:type="pct"/>
          </w:tcPr>
          <w:p w14:paraId="6C3B0BDD" w14:textId="34C775B9" w:rsidR="004A7E90" w:rsidRPr="00A01C95" w:rsidRDefault="00E7186F" w:rsidP="00E7186F">
            <w:pPr>
              <w:jc w:val="center"/>
              <w:rPr>
                <w:rFonts w:cs="Arial"/>
              </w:rPr>
            </w:pPr>
            <w:r w:rsidRPr="00A01C95">
              <w:rPr>
                <w:rFonts w:cs="Arial"/>
              </w:rPr>
              <w:t>2.</w:t>
            </w:r>
            <w:r>
              <w:rPr>
                <w:rFonts w:cs="Arial"/>
              </w:rPr>
              <w:t>2</w:t>
            </w:r>
          </w:p>
        </w:tc>
        <w:tc>
          <w:tcPr>
            <w:tcW w:w="3246" w:type="pct"/>
            <w:vAlign w:val="center"/>
          </w:tcPr>
          <w:p w14:paraId="699827F4" w14:textId="77777777" w:rsidR="004A7E90" w:rsidRPr="00CE5C1E" w:rsidRDefault="004A7E90" w:rsidP="004A7E90">
            <w:pPr>
              <w:autoSpaceDE w:val="0"/>
              <w:autoSpaceDN w:val="0"/>
              <w:adjustRightInd w:val="0"/>
              <w:rPr>
                <w:rFonts w:asciiTheme="minorHAnsi" w:hAnsiTheme="minorHAnsi" w:cs="Arial"/>
                <w:b/>
                <w:bCs/>
                <w:color w:val="000000"/>
                <w:lang w:eastAsia="ja-JP"/>
              </w:rPr>
            </w:pPr>
            <w:r w:rsidRPr="00CE5C1E">
              <w:rPr>
                <w:rFonts w:cs="Arial"/>
                <w:b/>
                <w:bCs/>
                <w:color w:val="000000"/>
                <w:lang w:eastAsia="ja-JP"/>
              </w:rPr>
              <w:t>Profile of other resources</w:t>
            </w:r>
          </w:p>
          <w:p w14:paraId="0D41BD45" w14:textId="77777777" w:rsidR="004A7E90" w:rsidRPr="00CE5C1E" w:rsidRDefault="004A7E90" w:rsidP="004A7E90">
            <w:pPr>
              <w:keepNext/>
              <w:keepLines/>
              <w:widowControl w:val="0"/>
              <w:numPr>
                <w:ilvl w:val="0"/>
                <w:numId w:val="21"/>
              </w:numPr>
              <w:autoSpaceDE w:val="0"/>
              <w:autoSpaceDN w:val="0"/>
              <w:adjustRightInd w:val="0"/>
              <w:ind w:left="306" w:hanging="306"/>
              <w:contextualSpacing/>
              <w:jc w:val="left"/>
              <w:rPr>
                <w:rFonts w:cs="Arial"/>
                <w:color w:val="000000"/>
                <w:lang w:eastAsia="ja-JP"/>
              </w:rPr>
            </w:pPr>
            <w:r w:rsidRPr="00CE5C1E">
              <w:rPr>
                <w:rFonts w:cs="Arial"/>
                <w:color w:val="000000"/>
                <w:lang w:eastAsia="ja-JP"/>
              </w:rPr>
              <w:t xml:space="preserve">1-year experience </w:t>
            </w:r>
            <w:r w:rsidRPr="00CE5C1E">
              <w:rPr>
                <w:rFonts w:cs="Arial"/>
                <w:color w:val="000000"/>
                <w:lang w:eastAsia="ja-JP"/>
              </w:rPr>
              <w:tab/>
            </w:r>
            <w:r w:rsidRPr="00CE5C1E">
              <w:rPr>
                <w:rFonts w:cs="Arial"/>
                <w:color w:val="000000"/>
                <w:lang w:eastAsia="ja-JP"/>
              </w:rPr>
              <w:tab/>
            </w:r>
            <w:r w:rsidRPr="00CE5C1E">
              <w:rPr>
                <w:rFonts w:cs="Arial"/>
                <w:color w:val="000000"/>
                <w:lang w:eastAsia="ja-JP"/>
              </w:rPr>
              <w:tab/>
            </w:r>
            <w:r w:rsidRPr="00CE5C1E">
              <w:rPr>
                <w:rFonts w:cs="Arial"/>
                <w:color w:val="000000"/>
                <w:lang w:eastAsia="ja-JP"/>
              </w:rPr>
              <w:tab/>
            </w:r>
            <w:r w:rsidRPr="00CE5C1E">
              <w:rPr>
                <w:rFonts w:cs="Arial"/>
                <w:color w:val="000000"/>
                <w:lang w:eastAsia="ja-JP"/>
              </w:rPr>
              <w:sym w:font="Wingdings" w:char="F0E0"/>
            </w:r>
            <w:r w:rsidRPr="00CE5C1E">
              <w:rPr>
                <w:rFonts w:cs="Arial"/>
                <w:color w:val="000000"/>
                <w:lang w:eastAsia="ja-JP"/>
              </w:rPr>
              <w:t xml:space="preserve"> 0 points</w:t>
            </w:r>
          </w:p>
          <w:p w14:paraId="2E06BCAF" w14:textId="6B07E8B7" w:rsidR="004A7E90" w:rsidRPr="00CE5C1E" w:rsidRDefault="004A7E90" w:rsidP="004A7E90">
            <w:pPr>
              <w:keepNext/>
              <w:keepLines/>
              <w:widowControl w:val="0"/>
              <w:numPr>
                <w:ilvl w:val="0"/>
                <w:numId w:val="21"/>
              </w:numPr>
              <w:autoSpaceDE w:val="0"/>
              <w:autoSpaceDN w:val="0"/>
              <w:adjustRightInd w:val="0"/>
              <w:ind w:left="306" w:hanging="306"/>
              <w:contextualSpacing/>
              <w:jc w:val="left"/>
              <w:rPr>
                <w:rFonts w:cs="Arial"/>
                <w:color w:val="000000"/>
                <w:lang w:eastAsia="ja-JP"/>
              </w:rPr>
            </w:pPr>
            <w:r w:rsidRPr="00CE5C1E">
              <w:rPr>
                <w:rFonts w:cs="Arial"/>
                <w:color w:val="000000"/>
                <w:lang w:eastAsia="ja-JP"/>
              </w:rPr>
              <w:t xml:space="preserve">2 to 3 years’ experience </w:t>
            </w:r>
            <w:r w:rsidRPr="00CE5C1E">
              <w:rPr>
                <w:rFonts w:cs="Arial"/>
                <w:color w:val="000000"/>
                <w:lang w:eastAsia="ja-JP"/>
              </w:rPr>
              <w:tab/>
            </w:r>
            <w:r w:rsidRPr="00CE5C1E">
              <w:rPr>
                <w:rFonts w:cs="Arial"/>
                <w:color w:val="000000"/>
                <w:lang w:eastAsia="ja-JP"/>
              </w:rPr>
              <w:tab/>
              <w:t xml:space="preserve"> </w:t>
            </w:r>
            <w:r w:rsidRPr="00CE5C1E">
              <w:rPr>
                <w:rFonts w:cs="Arial"/>
                <w:color w:val="000000"/>
                <w:lang w:eastAsia="ja-JP"/>
              </w:rPr>
              <w:tab/>
            </w:r>
            <w:r w:rsidRPr="00CE5C1E">
              <w:rPr>
                <w:rFonts w:cs="Arial"/>
                <w:color w:val="000000"/>
                <w:lang w:eastAsia="ja-JP"/>
              </w:rPr>
              <w:sym w:font="Wingdings" w:char="F0E0"/>
            </w:r>
            <w:r w:rsidRPr="00CE5C1E">
              <w:rPr>
                <w:rFonts w:cs="Arial"/>
                <w:color w:val="000000"/>
                <w:lang w:eastAsia="ja-JP"/>
              </w:rPr>
              <w:t xml:space="preserve"> 5 points</w:t>
            </w:r>
          </w:p>
          <w:p w14:paraId="53815D64" w14:textId="2977B4E9" w:rsidR="004A7E90" w:rsidRPr="00CE5C1E" w:rsidRDefault="004A7E90" w:rsidP="004A7E90">
            <w:pPr>
              <w:keepNext/>
              <w:keepLines/>
              <w:widowControl w:val="0"/>
              <w:numPr>
                <w:ilvl w:val="0"/>
                <w:numId w:val="21"/>
              </w:numPr>
              <w:autoSpaceDE w:val="0"/>
              <w:autoSpaceDN w:val="0"/>
              <w:adjustRightInd w:val="0"/>
              <w:ind w:left="306" w:hanging="306"/>
              <w:contextualSpacing/>
              <w:jc w:val="left"/>
              <w:rPr>
                <w:rFonts w:cs="Arial"/>
                <w:color w:val="000000"/>
                <w:lang w:eastAsia="ja-JP"/>
              </w:rPr>
            </w:pPr>
            <w:r w:rsidRPr="00CE5C1E">
              <w:rPr>
                <w:rFonts w:cs="Arial"/>
                <w:color w:val="000000"/>
                <w:lang w:eastAsia="ja-JP"/>
              </w:rPr>
              <w:t xml:space="preserve">4 to 7 years’ experience </w:t>
            </w:r>
            <w:r w:rsidRPr="00CE5C1E">
              <w:rPr>
                <w:rFonts w:cs="Arial"/>
                <w:color w:val="000000"/>
                <w:lang w:eastAsia="ja-JP"/>
              </w:rPr>
              <w:tab/>
            </w:r>
            <w:r w:rsidRPr="00CE5C1E">
              <w:rPr>
                <w:rFonts w:cs="Arial"/>
                <w:color w:val="000000"/>
                <w:lang w:eastAsia="ja-JP"/>
              </w:rPr>
              <w:tab/>
            </w:r>
            <w:r w:rsidRPr="00CE5C1E">
              <w:rPr>
                <w:rFonts w:cs="Arial"/>
                <w:color w:val="000000"/>
                <w:lang w:eastAsia="ja-JP"/>
              </w:rPr>
              <w:tab/>
            </w:r>
            <w:r w:rsidRPr="00CE5C1E">
              <w:rPr>
                <w:rFonts w:cs="Arial"/>
                <w:color w:val="000000"/>
                <w:lang w:eastAsia="ja-JP"/>
              </w:rPr>
              <w:sym w:font="Wingdings" w:char="F0E0"/>
            </w:r>
            <w:r w:rsidRPr="00CE5C1E">
              <w:rPr>
                <w:rFonts w:cs="Arial"/>
                <w:color w:val="000000"/>
                <w:lang w:eastAsia="ja-JP"/>
              </w:rPr>
              <w:t xml:space="preserve"> 10 points</w:t>
            </w:r>
          </w:p>
          <w:p w14:paraId="30431240" w14:textId="24E89AAC" w:rsidR="004A7E90" w:rsidRPr="00A01C95" w:rsidRDefault="004A7E90" w:rsidP="004A7E90">
            <w:pPr>
              <w:rPr>
                <w:rFonts w:cs="Arial"/>
              </w:rPr>
            </w:pPr>
            <w:r w:rsidRPr="00CE5C1E">
              <w:rPr>
                <w:rFonts w:cs="Arial"/>
                <w:color w:val="000000"/>
                <w:lang w:eastAsia="ja-JP"/>
              </w:rPr>
              <w:t xml:space="preserve"> More than 8 years’ experience </w:t>
            </w:r>
            <w:r w:rsidRPr="00CE5C1E">
              <w:rPr>
                <w:rFonts w:cs="Arial"/>
                <w:color w:val="000000"/>
                <w:lang w:eastAsia="ja-JP"/>
              </w:rPr>
              <w:tab/>
            </w:r>
            <w:r w:rsidRPr="00CE5C1E">
              <w:rPr>
                <w:rFonts w:cs="Arial"/>
                <w:color w:val="000000"/>
                <w:lang w:eastAsia="ja-JP"/>
              </w:rPr>
              <w:tab/>
            </w:r>
            <w:r w:rsidRPr="00CE5C1E">
              <w:rPr>
                <w:rFonts w:cs="Arial"/>
                <w:color w:val="000000"/>
                <w:lang w:eastAsia="ja-JP"/>
              </w:rPr>
              <w:tab/>
            </w:r>
            <w:r w:rsidRPr="00CE5C1E">
              <w:rPr>
                <w:rFonts w:cs="Arial"/>
                <w:color w:val="000000"/>
                <w:lang w:eastAsia="ja-JP"/>
              </w:rPr>
              <w:sym w:font="Wingdings" w:char="F0E0"/>
            </w:r>
            <w:r w:rsidRPr="00CE5C1E">
              <w:rPr>
                <w:rFonts w:cs="Arial"/>
                <w:color w:val="000000"/>
                <w:lang w:eastAsia="ja-JP"/>
              </w:rPr>
              <w:t xml:space="preserve"> 20 points</w:t>
            </w:r>
          </w:p>
        </w:tc>
        <w:tc>
          <w:tcPr>
            <w:tcW w:w="992" w:type="pct"/>
          </w:tcPr>
          <w:p w14:paraId="181FE98F" w14:textId="4FB78AAB" w:rsidR="004A7E90" w:rsidRPr="00A01C95" w:rsidRDefault="00ED37A4" w:rsidP="00F6524D">
            <w:pPr>
              <w:rPr>
                <w:rFonts w:cs="Arial"/>
              </w:rPr>
            </w:pPr>
            <w:r>
              <w:rPr>
                <w:rFonts w:cs="Arial"/>
              </w:rPr>
              <w:t>CVs of team</w:t>
            </w:r>
          </w:p>
        </w:tc>
        <w:tc>
          <w:tcPr>
            <w:tcW w:w="399" w:type="pct"/>
            <w:vAlign w:val="center"/>
          </w:tcPr>
          <w:p w14:paraId="1B4FD14B" w14:textId="77777777" w:rsidR="004A7E90" w:rsidRPr="00A01C95" w:rsidRDefault="004A7E90" w:rsidP="00F6524D">
            <w:pPr>
              <w:rPr>
                <w:rFonts w:cs="Arial"/>
              </w:rPr>
            </w:pPr>
          </w:p>
        </w:tc>
      </w:tr>
      <w:tr w:rsidR="00B81FF2" w:rsidRPr="00D878BE" w14:paraId="5A8F7E28" w14:textId="77777777" w:rsidTr="00E7186F">
        <w:trPr>
          <w:cantSplit/>
          <w:trHeight w:val="577"/>
        </w:trPr>
        <w:tc>
          <w:tcPr>
            <w:tcW w:w="362" w:type="pct"/>
          </w:tcPr>
          <w:p w14:paraId="50A1F85A" w14:textId="77777777" w:rsidR="00B81FF2" w:rsidRPr="00A01C95" w:rsidRDefault="00B81FF2" w:rsidP="00F6524D">
            <w:pPr>
              <w:rPr>
                <w:rFonts w:cs="Arial"/>
              </w:rPr>
            </w:pPr>
          </w:p>
        </w:tc>
        <w:tc>
          <w:tcPr>
            <w:tcW w:w="3246" w:type="pct"/>
            <w:vAlign w:val="center"/>
          </w:tcPr>
          <w:p w14:paraId="70C180F7" w14:textId="77777777" w:rsidR="00B81FF2" w:rsidRPr="00A01C95" w:rsidRDefault="00B81FF2" w:rsidP="00F6524D">
            <w:pPr>
              <w:rPr>
                <w:rFonts w:cs="Arial"/>
              </w:rPr>
            </w:pPr>
            <w:r w:rsidRPr="00A01C95">
              <w:rPr>
                <w:rFonts w:cs="Arial"/>
              </w:rPr>
              <w:t>Total</w:t>
            </w:r>
          </w:p>
        </w:tc>
        <w:tc>
          <w:tcPr>
            <w:tcW w:w="992" w:type="pct"/>
          </w:tcPr>
          <w:p w14:paraId="4A7D6FA0" w14:textId="77777777" w:rsidR="00B81FF2" w:rsidRPr="00A01C95" w:rsidRDefault="00B81FF2" w:rsidP="00F6524D">
            <w:pPr>
              <w:rPr>
                <w:rFonts w:cs="Arial"/>
              </w:rPr>
            </w:pPr>
          </w:p>
        </w:tc>
        <w:tc>
          <w:tcPr>
            <w:tcW w:w="399" w:type="pct"/>
            <w:vAlign w:val="center"/>
          </w:tcPr>
          <w:p w14:paraId="49303C8B" w14:textId="77777777" w:rsidR="00B81FF2" w:rsidRPr="00A01C95" w:rsidRDefault="00B81FF2" w:rsidP="00F6524D">
            <w:pPr>
              <w:rPr>
                <w:rFonts w:cs="Arial"/>
                <w:bCs/>
              </w:rPr>
            </w:pPr>
            <w:r w:rsidRPr="00A01C95">
              <w:rPr>
                <w:rFonts w:cs="Arial"/>
              </w:rPr>
              <w:t xml:space="preserve">100 </w:t>
            </w:r>
            <w:r w:rsidRPr="00A01C95">
              <w:rPr>
                <w:rFonts w:cs="Arial"/>
                <w:bCs/>
              </w:rPr>
              <w:t>Points</w:t>
            </w:r>
          </w:p>
        </w:tc>
      </w:tr>
    </w:tbl>
    <w:p w14:paraId="47A14FE1" w14:textId="1050B1F5" w:rsidR="00623BCE" w:rsidRDefault="00623BCE" w:rsidP="00FC1B04">
      <w:pPr>
        <w:keepNext/>
        <w:keepLines/>
        <w:widowControl w:val="0"/>
      </w:pPr>
    </w:p>
    <w:bookmarkEnd w:id="0"/>
    <w:p w14:paraId="70542D73" w14:textId="20B83BEE" w:rsidR="00C02133" w:rsidRDefault="00C02133" w:rsidP="005971AF">
      <w:pPr>
        <w:pStyle w:val="Footer"/>
        <w:tabs>
          <w:tab w:val="clear" w:pos="4153"/>
          <w:tab w:val="clear" w:pos="8306"/>
        </w:tabs>
        <w:rPr>
          <w:rFonts w:ascii="Arial Narrow" w:hAnsi="Arial Narrow"/>
          <w:b/>
          <w:snapToGrid w:val="0"/>
          <w:sz w:val="28"/>
        </w:rPr>
      </w:pPr>
    </w:p>
    <w:p w14:paraId="56DFECDB" w14:textId="1375506F" w:rsidR="003F34AD" w:rsidRDefault="003F34AD" w:rsidP="005971AF">
      <w:pPr>
        <w:pStyle w:val="Footer"/>
        <w:tabs>
          <w:tab w:val="clear" w:pos="4153"/>
          <w:tab w:val="clear" w:pos="8306"/>
        </w:tabs>
        <w:rPr>
          <w:rFonts w:ascii="Arial Narrow" w:hAnsi="Arial Narrow"/>
          <w:b/>
          <w:snapToGrid w:val="0"/>
          <w:sz w:val="28"/>
        </w:rPr>
      </w:pPr>
    </w:p>
    <w:p w14:paraId="169B6E45" w14:textId="63E20C87" w:rsidR="00E7186F" w:rsidRDefault="00E7186F" w:rsidP="005971AF">
      <w:pPr>
        <w:pStyle w:val="Footer"/>
        <w:tabs>
          <w:tab w:val="clear" w:pos="4153"/>
          <w:tab w:val="clear" w:pos="8306"/>
        </w:tabs>
        <w:rPr>
          <w:rFonts w:ascii="Arial Narrow" w:hAnsi="Arial Narrow"/>
          <w:b/>
          <w:snapToGrid w:val="0"/>
          <w:sz w:val="28"/>
        </w:rPr>
      </w:pPr>
    </w:p>
    <w:p w14:paraId="72079179" w14:textId="2764C785" w:rsidR="00E7186F" w:rsidRDefault="00E7186F" w:rsidP="005971AF">
      <w:pPr>
        <w:pStyle w:val="Footer"/>
        <w:tabs>
          <w:tab w:val="clear" w:pos="4153"/>
          <w:tab w:val="clear" w:pos="8306"/>
        </w:tabs>
        <w:rPr>
          <w:rFonts w:ascii="Arial Narrow" w:hAnsi="Arial Narrow"/>
          <w:b/>
          <w:snapToGrid w:val="0"/>
          <w:sz w:val="28"/>
        </w:rPr>
      </w:pPr>
    </w:p>
    <w:p w14:paraId="6046F6D5" w14:textId="1D782817" w:rsidR="00E7186F" w:rsidRDefault="00E7186F" w:rsidP="005971AF">
      <w:pPr>
        <w:pStyle w:val="Footer"/>
        <w:tabs>
          <w:tab w:val="clear" w:pos="4153"/>
          <w:tab w:val="clear" w:pos="8306"/>
        </w:tabs>
        <w:rPr>
          <w:rFonts w:ascii="Arial Narrow" w:hAnsi="Arial Narrow"/>
          <w:b/>
          <w:snapToGrid w:val="0"/>
          <w:sz w:val="28"/>
        </w:rPr>
      </w:pPr>
    </w:p>
    <w:p w14:paraId="25A6C49D" w14:textId="09D16EBD" w:rsidR="00E7186F" w:rsidRDefault="00E7186F" w:rsidP="005971AF">
      <w:pPr>
        <w:pStyle w:val="Footer"/>
        <w:tabs>
          <w:tab w:val="clear" w:pos="4153"/>
          <w:tab w:val="clear" w:pos="8306"/>
        </w:tabs>
        <w:rPr>
          <w:rFonts w:ascii="Arial Narrow" w:hAnsi="Arial Narrow"/>
          <w:b/>
          <w:snapToGrid w:val="0"/>
          <w:sz w:val="28"/>
        </w:rPr>
      </w:pPr>
    </w:p>
    <w:p w14:paraId="429208E0" w14:textId="776B4666" w:rsidR="00E7186F" w:rsidRDefault="00E7186F" w:rsidP="005971AF">
      <w:pPr>
        <w:pStyle w:val="Footer"/>
        <w:tabs>
          <w:tab w:val="clear" w:pos="4153"/>
          <w:tab w:val="clear" w:pos="8306"/>
        </w:tabs>
        <w:rPr>
          <w:rFonts w:ascii="Arial Narrow" w:hAnsi="Arial Narrow"/>
          <w:b/>
          <w:snapToGrid w:val="0"/>
          <w:sz w:val="28"/>
        </w:rPr>
      </w:pPr>
    </w:p>
    <w:p w14:paraId="6978ACC4" w14:textId="5588C2D4" w:rsidR="00E7186F" w:rsidRDefault="00E7186F" w:rsidP="005971AF">
      <w:pPr>
        <w:pStyle w:val="Footer"/>
        <w:tabs>
          <w:tab w:val="clear" w:pos="4153"/>
          <w:tab w:val="clear" w:pos="8306"/>
        </w:tabs>
        <w:rPr>
          <w:rFonts w:ascii="Arial Narrow" w:hAnsi="Arial Narrow"/>
          <w:b/>
          <w:snapToGrid w:val="0"/>
          <w:sz w:val="28"/>
        </w:rPr>
      </w:pPr>
    </w:p>
    <w:p w14:paraId="7AA720DE" w14:textId="78A4ED64" w:rsidR="00E7186F" w:rsidRDefault="00E7186F" w:rsidP="005971AF">
      <w:pPr>
        <w:pStyle w:val="Footer"/>
        <w:tabs>
          <w:tab w:val="clear" w:pos="4153"/>
          <w:tab w:val="clear" w:pos="8306"/>
        </w:tabs>
        <w:rPr>
          <w:rFonts w:ascii="Arial Narrow" w:hAnsi="Arial Narrow"/>
          <w:b/>
          <w:snapToGrid w:val="0"/>
          <w:sz w:val="28"/>
        </w:rPr>
      </w:pPr>
    </w:p>
    <w:p w14:paraId="6A340232" w14:textId="68453584" w:rsidR="00E7186F" w:rsidRDefault="00E7186F" w:rsidP="005971AF">
      <w:pPr>
        <w:pStyle w:val="Footer"/>
        <w:tabs>
          <w:tab w:val="clear" w:pos="4153"/>
          <w:tab w:val="clear" w:pos="8306"/>
        </w:tabs>
        <w:rPr>
          <w:rFonts w:ascii="Arial Narrow" w:hAnsi="Arial Narrow"/>
          <w:b/>
          <w:snapToGrid w:val="0"/>
          <w:sz w:val="28"/>
        </w:rPr>
      </w:pPr>
    </w:p>
    <w:p w14:paraId="422304BC" w14:textId="54797CD5" w:rsidR="00E7186F" w:rsidRDefault="00E7186F" w:rsidP="005971AF">
      <w:pPr>
        <w:pStyle w:val="Footer"/>
        <w:tabs>
          <w:tab w:val="clear" w:pos="4153"/>
          <w:tab w:val="clear" w:pos="8306"/>
        </w:tabs>
        <w:rPr>
          <w:rFonts w:ascii="Arial Narrow" w:hAnsi="Arial Narrow"/>
          <w:b/>
          <w:snapToGrid w:val="0"/>
          <w:sz w:val="28"/>
        </w:rPr>
      </w:pPr>
    </w:p>
    <w:p w14:paraId="53B6DDBB" w14:textId="29652D6B" w:rsidR="00E7186F" w:rsidRDefault="00E7186F" w:rsidP="005971AF">
      <w:pPr>
        <w:pStyle w:val="Footer"/>
        <w:tabs>
          <w:tab w:val="clear" w:pos="4153"/>
          <w:tab w:val="clear" w:pos="8306"/>
        </w:tabs>
        <w:rPr>
          <w:rFonts w:ascii="Arial Narrow" w:hAnsi="Arial Narrow"/>
          <w:b/>
          <w:snapToGrid w:val="0"/>
          <w:sz w:val="28"/>
        </w:rPr>
      </w:pPr>
    </w:p>
    <w:p w14:paraId="298C3D96" w14:textId="0423638F" w:rsidR="00E7186F" w:rsidRDefault="00E7186F" w:rsidP="005971AF">
      <w:pPr>
        <w:pStyle w:val="Footer"/>
        <w:tabs>
          <w:tab w:val="clear" w:pos="4153"/>
          <w:tab w:val="clear" w:pos="8306"/>
        </w:tabs>
        <w:rPr>
          <w:rFonts w:ascii="Arial Narrow" w:hAnsi="Arial Narrow"/>
          <w:b/>
          <w:snapToGrid w:val="0"/>
          <w:sz w:val="28"/>
        </w:rPr>
      </w:pPr>
    </w:p>
    <w:p w14:paraId="5CAF240A" w14:textId="77777777" w:rsidR="00E7186F" w:rsidRDefault="00E7186F" w:rsidP="005971AF">
      <w:pPr>
        <w:pStyle w:val="Footer"/>
        <w:tabs>
          <w:tab w:val="clear" w:pos="4153"/>
          <w:tab w:val="clear" w:pos="8306"/>
        </w:tabs>
        <w:rPr>
          <w:rFonts w:ascii="Arial Narrow" w:hAnsi="Arial Narrow"/>
          <w:b/>
          <w:snapToGrid w:val="0"/>
          <w:sz w:val="28"/>
        </w:rPr>
      </w:pPr>
    </w:p>
    <w:p w14:paraId="073B6AA4" w14:textId="5BEAB718" w:rsidR="005971AF" w:rsidRPr="005971AF" w:rsidRDefault="005971AF" w:rsidP="005971AF">
      <w:pPr>
        <w:pStyle w:val="Footer"/>
        <w:rPr>
          <w:rFonts w:ascii="Arial Narrow" w:hAnsi="Arial Narrow"/>
          <w:b/>
          <w:bCs/>
          <w:snapToGrid w:val="0"/>
          <w:sz w:val="28"/>
        </w:rPr>
      </w:pPr>
      <w:r w:rsidRPr="005971AF">
        <w:rPr>
          <w:rFonts w:ascii="Arial Narrow" w:hAnsi="Arial Narrow"/>
          <w:b/>
          <w:bCs/>
          <w:snapToGrid w:val="0"/>
          <w:sz w:val="28"/>
        </w:rPr>
        <w:t xml:space="preserve">PRICING </w:t>
      </w:r>
    </w:p>
    <w:p w14:paraId="6C66567F" w14:textId="77777777" w:rsidR="00211D3D" w:rsidRDefault="00211D3D" w:rsidP="005971AF">
      <w:pPr>
        <w:pStyle w:val="Footer"/>
        <w:rPr>
          <w:rFonts w:ascii="Arial Narrow" w:hAnsi="Arial Narrow"/>
          <w:b/>
          <w:bCs/>
          <w:snapToGrid w:val="0"/>
          <w:sz w:val="28"/>
          <w:lang w:val="en-ZA"/>
        </w:rPr>
      </w:pPr>
    </w:p>
    <w:p w14:paraId="0D76C862" w14:textId="38DF5FAE" w:rsidR="005971AF" w:rsidRPr="005971AF" w:rsidRDefault="005971AF" w:rsidP="005971AF">
      <w:pPr>
        <w:pStyle w:val="Footer"/>
        <w:rPr>
          <w:rFonts w:ascii="Arial Narrow" w:hAnsi="Arial Narrow"/>
          <w:b/>
          <w:bCs/>
          <w:snapToGrid w:val="0"/>
          <w:sz w:val="28"/>
          <w:lang w:val="en-ZA"/>
        </w:rPr>
      </w:pPr>
      <w:r w:rsidRPr="005971AF">
        <w:rPr>
          <w:rFonts w:ascii="Arial Narrow" w:hAnsi="Arial Narrow"/>
          <w:b/>
          <w:bCs/>
          <w:snapToGrid w:val="0"/>
          <w:sz w:val="28"/>
          <w:lang w:val="en-ZA"/>
        </w:rPr>
        <w:t xml:space="preserve">Price List </w:t>
      </w:r>
    </w:p>
    <w:tbl>
      <w:tblPr>
        <w:tblW w:w="5000" w:type="pct"/>
        <w:tblLook w:val="04A0" w:firstRow="1" w:lastRow="0" w:firstColumn="1" w:lastColumn="0" w:noHBand="0" w:noVBand="1"/>
      </w:tblPr>
      <w:tblGrid>
        <w:gridCol w:w="5135"/>
        <w:gridCol w:w="5135"/>
        <w:gridCol w:w="5132"/>
      </w:tblGrid>
      <w:tr w:rsidR="00D752AA" w:rsidRPr="00D752AA" w14:paraId="33586F3F" w14:textId="77777777" w:rsidTr="00E7186F">
        <w:trPr>
          <w:trHeight w:val="372"/>
        </w:trPr>
        <w:tc>
          <w:tcPr>
            <w:tcW w:w="166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8AA60FB" w14:textId="77777777" w:rsidR="00D752AA" w:rsidRPr="00D752AA" w:rsidRDefault="00D752AA" w:rsidP="00D752AA">
            <w:pPr>
              <w:rPr>
                <w:rFonts w:ascii="Calibri" w:hAnsi="Calibri" w:cs="Calibri"/>
                <w:b/>
                <w:bCs/>
                <w:color w:val="000000"/>
                <w:sz w:val="22"/>
                <w:szCs w:val="22"/>
                <w:lang w:val="en-US"/>
              </w:rPr>
            </w:pPr>
            <w:r w:rsidRPr="00D752AA">
              <w:rPr>
                <w:rFonts w:ascii="Calibri" w:hAnsi="Calibri" w:cs="Calibri"/>
                <w:b/>
                <w:bCs/>
                <w:color w:val="000000"/>
                <w:sz w:val="22"/>
                <w:szCs w:val="22"/>
                <w:lang w:val="en-ZA"/>
              </w:rPr>
              <w:t>Description</w:t>
            </w:r>
          </w:p>
        </w:tc>
        <w:tc>
          <w:tcPr>
            <w:tcW w:w="1667" w:type="pct"/>
            <w:tcBorders>
              <w:top w:val="single" w:sz="4" w:space="0" w:color="auto"/>
              <w:left w:val="nil"/>
              <w:bottom w:val="single" w:sz="4" w:space="0" w:color="auto"/>
              <w:right w:val="single" w:sz="4" w:space="0" w:color="auto"/>
            </w:tcBorders>
            <w:shd w:val="clear" w:color="000000" w:fill="F2F2F2"/>
            <w:noWrap/>
            <w:vAlign w:val="center"/>
            <w:hideMark/>
          </w:tcPr>
          <w:p w14:paraId="6B576C9A" w14:textId="77777777" w:rsidR="00D752AA" w:rsidRPr="00D752AA" w:rsidRDefault="00D752AA" w:rsidP="00D752AA">
            <w:pPr>
              <w:rPr>
                <w:rFonts w:ascii="Calibri" w:hAnsi="Calibri" w:cs="Calibri"/>
                <w:b/>
                <w:bCs/>
                <w:color w:val="000000"/>
                <w:sz w:val="22"/>
                <w:szCs w:val="22"/>
                <w:lang w:val="en-US"/>
              </w:rPr>
            </w:pPr>
            <w:r w:rsidRPr="00D752AA">
              <w:rPr>
                <w:rFonts w:ascii="Calibri" w:hAnsi="Calibri" w:cs="Calibri"/>
                <w:b/>
                <w:bCs/>
                <w:color w:val="000000"/>
                <w:sz w:val="22"/>
                <w:szCs w:val="22"/>
                <w:lang w:val="en-ZA"/>
              </w:rPr>
              <w:t>Rate</w:t>
            </w:r>
          </w:p>
        </w:tc>
        <w:tc>
          <w:tcPr>
            <w:tcW w:w="1666" w:type="pct"/>
            <w:tcBorders>
              <w:top w:val="single" w:sz="4" w:space="0" w:color="auto"/>
              <w:left w:val="nil"/>
              <w:bottom w:val="single" w:sz="4" w:space="0" w:color="auto"/>
              <w:right w:val="single" w:sz="4" w:space="0" w:color="auto"/>
            </w:tcBorders>
            <w:shd w:val="clear" w:color="000000" w:fill="F2F2F2"/>
            <w:vAlign w:val="center"/>
            <w:hideMark/>
          </w:tcPr>
          <w:p w14:paraId="13EE2D9C" w14:textId="77777777" w:rsidR="00D752AA" w:rsidRPr="00D752AA" w:rsidRDefault="00D752AA" w:rsidP="00D752AA">
            <w:pPr>
              <w:rPr>
                <w:rFonts w:ascii="Calibri" w:hAnsi="Calibri" w:cs="Calibri"/>
                <w:b/>
                <w:bCs/>
                <w:color w:val="000000"/>
                <w:sz w:val="22"/>
                <w:szCs w:val="22"/>
                <w:lang w:val="en-US"/>
              </w:rPr>
            </w:pPr>
            <w:r w:rsidRPr="00D752AA">
              <w:rPr>
                <w:rFonts w:ascii="Calibri" w:hAnsi="Calibri" w:cs="Calibri"/>
                <w:b/>
                <w:bCs/>
                <w:color w:val="000000"/>
                <w:sz w:val="22"/>
                <w:szCs w:val="22"/>
                <w:lang w:val="en-ZA"/>
              </w:rPr>
              <w:t>Month total</w:t>
            </w:r>
          </w:p>
        </w:tc>
      </w:tr>
      <w:tr w:rsidR="00D752AA" w:rsidRPr="00D752AA" w14:paraId="20C7430E" w14:textId="77777777" w:rsidTr="00E7186F">
        <w:trPr>
          <w:trHeight w:val="346"/>
        </w:trPr>
        <w:tc>
          <w:tcPr>
            <w:tcW w:w="1667" w:type="pct"/>
            <w:tcBorders>
              <w:top w:val="nil"/>
              <w:left w:val="single" w:sz="4" w:space="0" w:color="auto"/>
              <w:bottom w:val="single" w:sz="4" w:space="0" w:color="auto"/>
              <w:right w:val="single" w:sz="4" w:space="0" w:color="auto"/>
            </w:tcBorders>
            <w:shd w:val="clear" w:color="auto" w:fill="auto"/>
            <w:noWrap/>
            <w:vAlign w:val="center"/>
            <w:hideMark/>
          </w:tcPr>
          <w:p w14:paraId="62B098DB" w14:textId="77777777" w:rsidR="00D752AA" w:rsidRPr="00D752AA" w:rsidRDefault="00D752AA" w:rsidP="00D752AA">
            <w:pPr>
              <w:rPr>
                <w:rFonts w:ascii="Calibri" w:hAnsi="Calibri" w:cs="Calibri"/>
                <w:color w:val="000000"/>
                <w:sz w:val="22"/>
                <w:szCs w:val="22"/>
                <w:lang w:val="en-US"/>
              </w:rPr>
            </w:pPr>
            <w:r w:rsidRPr="00D752AA">
              <w:rPr>
                <w:rFonts w:ascii="Calibri" w:hAnsi="Calibri" w:cs="Calibri"/>
                <w:color w:val="000000"/>
                <w:sz w:val="22"/>
                <w:szCs w:val="22"/>
              </w:rPr>
              <w:t> </w:t>
            </w:r>
          </w:p>
        </w:tc>
        <w:tc>
          <w:tcPr>
            <w:tcW w:w="1667" w:type="pct"/>
            <w:tcBorders>
              <w:top w:val="nil"/>
              <w:left w:val="nil"/>
              <w:bottom w:val="single" w:sz="4" w:space="0" w:color="auto"/>
              <w:right w:val="single" w:sz="4" w:space="0" w:color="auto"/>
            </w:tcBorders>
            <w:shd w:val="clear" w:color="auto" w:fill="auto"/>
            <w:noWrap/>
            <w:vAlign w:val="center"/>
            <w:hideMark/>
          </w:tcPr>
          <w:p w14:paraId="2BE4E2A6" w14:textId="77777777" w:rsidR="00D752AA" w:rsidRPr="00D752AA" w:rsidRDefault="00D752AA" w:rsidP="00D752AA">
            <w:pPr>
              <w:rPr>
                <w:rFonts w:ascii="Calibri" w:hAnsi="Calibri" w:cs="Calibri"/>
                <w:color w:val="000000"/>
                <w:sz w:val="22"/>
                <w:szCs w:val="22"/>
                <w:lang w:val="en-US"/>
              </w:rPr>
            </w:pPr>
            <w:r w:rsidRPr="00D752AA">
              <w:rPr>
                <w:rFonts w:ascii="Calibri" w:hAnsi="Calibri" w:cs="Calibri"/>
                <w:color w:val="000000"/>
                <w:sz w:val="22"/>
                <w:szCs w:val="22"/>
                <w:lang w:val="en-ZA"/>
              </w:rPr>
              <w:t> </w:t>
            </w:r>
          </w:p>
        </w:tc>
        <w:tc>
          <w:tcPr>
            <w:tcW w:w="1666" w:type="pct"/>
            <w:tcBorders>
              <w:top w:val="nil"/>
              <w:left w:val="nil"/>
              <w:bottom w:val="single" w:sz="4" w:space="0" w:color="auto"/>
              <w:right w:val="single" w:sz="4" w:space="0" w:color="auto"/>
            </w:tcBorders>
            <w:shd w:val="clear" w:color="auto" w:fill="auto"/>
            <w:vAlign w:val="center"/>
            <w:hideMark/>
          </w:tcPr>
          <w:p w14:paraId="06D7D306" w14:textId="77777777" w:rsidR="00D752AA" w:rsidRPr="00D752AA" w:rsidRDefault="00D752AA" w:rsidP="00D752AA">
            <w:pPr>
              <w:rPr>
                <w:rFonts w:ascii="Calibri" w:hAnsi="Calibri" w:cs="Calibri"/>
                <w:b/>
                <w:bCs/>
                <w:color w:val="000000"/>
                <w:sz w:val="22"/>
                <w:szCs w:val="22"/>
                <w:lang w:val="en-US"/>
              </w:rPr>
            </w:pPr>
            <w:r w:rsidRPr="00D752AA">
              <w:rPr>
                <w:rFonts w:ascii="Calibri" w:hAnsi="Calibri" w:cs="Calibri"/>
                <w:b/>
                <w:bCs/>
                <w:color w:val="000000"/>
                <w:sz w:val="22"/>
                <w:szCs w:val="22"/>
                <w:lang w:val="en-ZA"/>
              </w:rPr>
              <w:t> </w:t>
            </w:r>
          </w:p>
        </w:tc>
      </w:tr>
      <w:tr w:rsidR="00D752AA" w:rsidRPr="00D752AA" w14:paraId="0B1E9BAA" w14:textId="77777777" w:rsidTr="00E7186F">
        <w:trPr>
          <w:trHeight w:val="346"/>
        </w:trPr>
        <w:tc>
          <w:tcPr>
            <w:tcW w:w="1667" w:type="pct"/>
            <w:tcBorders>
              <w:top w:val="nil"/>
              <w:left w:val="single" w:sz="4" w:space="0" w:color="auto"/>
              <w:bottom w:val="single" w:sz="4" w:space="0" w:color="auto"/>
              <w:right w:val="single" w:sz="4" w:space="0" w:color="auto"/>
            </w:tcBorders>
            <w:shd w:val="clear" w:color="auto" w:fill="auto"/>
            <w:noWrap/>
            <w:vAlign w:val="center"/>
            <w:hideMark/>
          </w:tcPr>
          <w:p w14:paraId="17643A91" w14:textId="77777777" w:rsidR="00D752AA" w:rsidRPr="00D752AA" w:rsidRDefault="00D752AA" w:rsidP="00D752AA">
            <w:pPr>
              <w:rPr>
                <w:rFonts w:ascii="Calibri" w:hAnsi="Calibri" w:cs="Calibri"/>
                <w:color w:val="000000"/>
                <w:sz w:val="22"/>
                <w:szCs w:val="22"/>
                <w:lang w:val="en-US"/>
              </w:rPr>
            </w:pPr>
            <w:r w:rsidRPr="00D752AA">
              <w:rPr>
                <w:rFonts w:ascii="Calibri" w:hAnsi="Calibri" w:cs="Calibri"/>
                <w:color w:val="000000"/>
                <w:sz w:val="22"/>
                <w:szCs w:val="22"/>
              </w:rPr>
              <w:t> </w:t>
            </w:r>
          </w:p>
        </w:tc>
        <w:tc>
          <w:tcPr>
            <w:tcW w:w="1667" w:type="pct"/>
            <w:tcBorders>
              <w:top w:val="nil"/>
              <w:left w:val="nil"/>
              <w:bottom w:val="single" w:sz="4" w:space="0" w:color="auto"/>
              <w:right w:val="single" w:sz="4" w:space="0" w:color="auto"/>
            </w:tcBorders>
            <w:shd w:val="clear" w:color="auto" w:fill="auto"/>
            <w:noWrap/>
            <w:vAlign w:val="center"/>
            <w:hideMark/>
          </w:tcPr>
          <w:p w14:paraId="7B279547" w14:textId="77777777" w:rsidR="00D752AA" w:rsidRPr="00D752AA" w:rsidRDefault="00D752AA" w:rsidP="00D752AA">
            <w:pPr>
              <w:rPr>
                <w:rFonts w:ascii="Calibri" w:hAnsi="Calibri" w:cs="Calibri"/>
                <w:color w:val="000000"/>
                <w:sz w:val="22"/>
                <w:szCs w:val="22"/>
                <w:lang w:val="en-US"/>
              </w:rPr>
            </w:pPr>
            <w:r w:rsidRPr="00D752AA">
              <w:rPr>
                <w:rFonts w:ascii="Calibri" w:hAnsi="Calibri" w:cs="Calibri"/>
                <w:color w:val="000000"/>
                <w:sz w:val="22"/>
                <w:szCs w:val="22"/>
                <w:lang w:val="en-ZA"/>
              </w:rPr>
              <w:t> </w:t>
            </w:r>
          </w:p>
        </w:tc>
        <w:tc>
          <w:tcPr>
            <w:tcW w:w="1666" w:type="pct"/>
            <w:tcBorders>
              <w:top w:val="nil"/>
              <w:left w:val="nil"/>
              <w:bottom w:val="single" w:sz="4" w:space="0" w:color="auto"/>
              <w:right w:val="single" w:sz="4" w:space="0" w:color="auto"/>
            </w:tcBorders>
            <w:shd w:val="clear" w:color="auto" w:fill="auto"/>
            <w:vAlign w:val="center"/>
            <w:hideMark/>
          </w:tcPr>
          <w:p w14:paraId="3896C55F" w14:textId="77777777" w:rsidR="00D752AA" w:rsidRPr="00D752AA" w:rsidRDefault="00D752AA" w:rsidP="00D752AA">
            <w:pPr>
              <w:rPr>
                <w:rFonts w:ascii="Calibri" w:hAnsi="Calibri" w:cs="Calibri"/>
                <w:b/>
                <w:bCs/>
                <w:color w:val="000000"/>
                <w:sz w:val="22"/>
                <w:szCs w:val="22"/>
                <w:lang w:val="en-US"/>
              </w:rPr>
            </w:pPr>
            <w:r w:rsidRPr="00D752AA">
              <w:rPr>
                <w:rFonts w:ascii="Calibri" w:hAnsi="Calibri" w:cs="Calibri"/>
                <w:b/>
                <w:bCs/>
                <w:color w:val="000000"/>
                <w:sz w:val="22"/>
                <w:szCs w:val="22"/>
                <w:lang w:val="en-ZA"/>
              </w:rPr>
              <w:t> </w:t>
            </w:r>
          </w:p>
        </w:tc>
      </w:tr>
      <w:tr w:rsidR="00D752AA" w:rsidRPr="00D752AA" w14:paraId="07ECE79D" w14:textId="77777777" w:rsidTr="00E7186F">
        <w:trPr>
          <w:trHeight w:val="346"/>
        </w:trPr>
        <w:tc>
          <w:tcPr>
            <w:tcW w:w="1667" w:type="pct"/>
            <w:tcBorders>
              <w:top w:val="nil"/>
              <w:left w:val="single" w:sz="4" w:space="0" w:color="auto"/>
              <w:bottom w:val="single" w:sz="4" w:space="0" w:color="auto"/>
              <w:right w:val="single" w:sz="4" w:space="0" w:color="auto"/>
            </w:tcBorders>
            <w:shd w:val="clear" w:color="auto" w:fill="auto"/>
            <w:noWrap/>
            <w:vAlign w:val="center"/>
            <w:hideMark/>
          </w:tcPr>
          <w:p w14:paraId="30468D8B" w14:textId="77777777" w:rsidR="00D752AA" w:rsidRPr="00D752AA" w:rsidRDefault="00D752AA" w:rsidP="00D752AA">
            <w:pPr>
              <w:rPr>
                <w:rFonts w:ascii="Calibri" w:hAnsi="Calibri" w:cs="Calibri"/>
                <w:color w:val="000000"/>
                <w:sz w:val="22"/>
                <w:szCs w:val="22"/>
                <w:lang w:val="en-US"/>
              </w:rPr>
            </w:pPr>
            <w:r w:rsidRPr="00D752AA">
              <w:rPr>
                <w:rFonts w:ascii="Calibri" w:hAnsi="Calibri" w:cs="Calibri"/>
                <w:color w:val="000000"/>
                <w:sz w:val="22"/>
                <w:szCs w:val="22"/>
              </w:rPr>
              <w:t> </w:t>
            </w:r>
          </w:p>
        </w:tc>
        <w:tc>
          <w:tcPr>
            <w:tcW w:w="1667" w:type="pct"/>
            <w:tcBorders>
              <w:top w:val="nil"/>
              <w:left w:val="nil"/>
              <w:bottom w:val="single" w:sz="4" w:space="0" w:color="auto"/>
              <w:right w:val="single" w:sz="4" w:space="0" w:color="auto"/>
            </w:tcBorders>
            <w:shd w:val="clear" w:color="auto" w:fill="auto"/>
            <w:noWrap/>
            <w:vAlign w:val="center"/>
            <w:hideMark/>
          </w:tcPr>
          <w:p w14:paraId="1DB0DD99" w14:textId="77777777" w:rsidR="00D752AA" w:rsidRPr="00D752AA" w:rsidRDefault="00D752AA" w:rsidP="00D752AA">
            <w:pPr>
              <w:rPr>
                <w:rFonts w:ascii="Calibri" w:hAnsi="Calibri" w:cs="Calibri"/>
                <w:color w:val="000000"/>
                <w:sz w:val="22"/>
                <w:szCs w:val="22"/>
                <w:lang w:val="en-US"/>
              </w:rPr>
            </w:pPr>
            <w:r w:rsidRPr="00D752AA">
              <w:rPr>
                <w:rFonts w:ascii="Calibri" w:hAnsi="Calibri" w:cs="Calibri"/>
                <w:color w:val="000000"/>
                <w:sz w:val="22"/>
                <w:szCs w:val="22"/>
                <w:lang w:val="en-ZA"/>
              </w:rPr>
              <w:t> </w:t>
            </w:r>
          </w:p>
        </w:tc>
        <w:tc>
          <w:tcPr>
            <w:tcW w:w="1666" w:type="pct"/>
            <w:tcBorders>
              <w:top w:val="nil"/>
              <w:left w:val="nil"/>
              <w:bottom w:val="single" w:sz="4" w:space="0" w:color="auto"/>
              <w:right w:val="single" w:sz="4" w:space="0" w:color="auto"/>
            </w:tcBorders>
            <w:shd w:val="clear" w:color="auto" w:fill="auto"/>
            <w:vAlign w:val="center"/>
            <w:hideMark/>
          </w:tcPr>
          <w:p w14:paraId="2531F0BA" w14:textId="77777777" w:rsidR="00D752AA" w:rsidRPr="00D752AA" w:rsidRDefault="00D752AA" w:rsidP="00D752AA">
            <w:pPr>
              <w:rPr>
                <w:rFonts w:ascii="Calibri" w:hAnsi="Calibri" w:cs="Calibri"/>
                <w:b/>
                <w:bCs/>
                <w:color w:val="000000"/>
                <w:sz w:val="22"/>
                <w:szCs w:val="22"/>
                <w:lang w:val="en-US"/>
              </w:rPr>
            </w:pPr>
            <w:r w:rsidRPr="00D752AA">
              <w:rPr>
                <w:rFonts w:ascii="Calibri" w:hAnsi="Calibri" w:cs="Calibri"/>
                <w:b/>
                <w:bCs/>
                <w:color w:val="000000"/>
                <w:sz w:val="22"/>
                <w:szCs w:val="22"/>
                <w:lang w:val="en-ZA"/>
              </w:rPr>
              <w:t> </w:t>
            </w:r>
          </w:p>
        </w:tc>
      </w:tr>
      <w:tr w:rsidR="00D752AA" w:rsidRPr="00D752AA" w14:paraId="0533EB92" w14:textId="77777777" w:rsidTr="00E7186F">
        <w:trPr>
          <w:trHeight w:val="346"/>
        </w:trPr>
        <w:tc>
          <w:tcPr>
            <w:tcW w:w="1667" w:type="pct"/>
            <w:tcBorders>
              <w:top w:val="nil"/>
              <w:left w:val="single" w:sz="4" w:space="0" w:color="auto"/>
              <w:bottom w:val="single" w:sz="4" w:space="0" w:color="auto"/>
              <w:right w:val="single" w:sz="4" w:space="0" w:color="auto"/>
            </w:tcBorders>
            <w:shd w:val="clear" w:color="auto" w:fill="auto"/>
            <w:noWrap/>
            <w:vAlign w:val="center"/>
            <w:hideMark/>
          </w:tcPr>
          <w:p w14:paraId="267E35EC" w14:textId="77777777" w:rsidR="00D752AA" w:rsidRPr="00D752AA" w:rsidRDefault="00D752AA" w:rsidP="00D752AA">
            <w:pPr>
              <w:rPr>
                <w:rFonts w:ascii="Calibri" w:hAnsi="Calibri" w:cs="Calibri"/>
                <w:color w:val="000000"/>
                <w:sz w:val="22"/>
                <w:szCs w:val="22"/>
                <w:lang w:val="en-US"/>
              </w:rPr>
            </w:pPr>
            <w:r w:rsidRPr="00D752AA">
              <w:rPr>
                <w:rFonts w:ascii="Calibri" w:hAnsi="Calibri" w:cs="Calibri"/>
                <w:color w:val="000000"/>
                <w:sz w:val="22"/>
                <w:szCs w:val="22"/>
              </w:rPr>
              <w:t> </w:t>
            </w:r>
          </w:p>
        </w:tc>
        <w:tc>
          <w:tcPr>
            <w:tcW w:w="1667" w:type="pct"/>
            <w:tcBorders>
              <w:top w:val="nil"/>
              <w:left w:val="nil"/>
              <w:bottom w:val="single" w:sz="4" w:space="0" w:color="auto"/>
              <w:right w:val="single" w:sz="4" w:space="0" w:color="auto"/>
            </w:tcBorders>
            <w:shd w:val="clear" w:color="auto" w:fill="auto"/>
            <w:noWrap/>
            <w:vAlign w:val="center"/>
            <w:hideMark/>
          </w:tcPr>
          <w:p w14:paraId="52E767F0" w14:textId="77777777" w:rsidR="00D752AA" w:rsidRPr="00D752AA" w:rsidRDefault="00D752AA" w:rsidP="00D752AA">
            <w:pPr>
              <w:rPr>
                <w:rFonts w:ascii="Calibri" w:hAnsi="Calibri" w:cs="Calibri"/>
                <w:color w:val="000000"/>
                <w:sz w:val="22"/>
                <w:szCs w:val="22"/>
                <w:lang w:val="en-US"/>
              </w:rPr>
            </w:pPr>
            <w:r w:rsidRPr="00D752AA">
              <w:rPr>
                <w:rFonts w:ascii="Calibri" w:hAnsi="Calibri" w:cs="Calibri"/>
                <w:color w:val="000000"/>
                <w:sz w:val="22"/>
                <w:szCs w:val="22"/>
                <w:lang w:val="en-ZA"/>
              </w:rPr>
              <w:t> </w:t>
            </w:r>
          </w:p>
        </w:tc>
        <w:tc>
          <w:tcPr>
            <w:tcW w:w="1666" w:type="pct"/>
            <w:tcBorders>
              <w:top w:val="nil"/>
              <w:left w:val="nil"/>
              <w:bottom w:val="single" w:sz="4" w:space="0" w:color="auto"/>
              <w:right w:val="single" w:sz="4" w:space="0" w:color="auto"/>
            </w:tcBorders>
            <w:shd w:val="clear" w:color="auto" w:fill="auto"/>
            <w:vAlign w:val="center"/>
            <w:hideMark/>
          </w:tcPr>
          <w:p w14:paraId="128B4DCA" w14:textId="77777777" w:rsidR="00D752AA" w:rsidRPr="00D752AA" w:rsidRDefault="00D752AA" w:rsidP="00D752AA">
            <w:pPr>
              <w:rPr>
                <w:rFonts w:ascii="Calibri" w:hAnsi="Calibri" w:cs="Calibri"/>
                <w:b/>
                <w:bCs/>
                <w:color w:val="000000"/>
                <w:sz w:val="22"/>
                <w:szCs w:val="22"/>
                <w:lang w:val="en-US"/>
              </w:rPr>
            </w:pPr>
            <w:r w:rsidRPr="00D752AA">
              <w:rPr>
                <w:rFonts w:ascii="Calibri" w:hAnsi="Calibri" w:cs="Calibri"/>
                <w:b/>
                <w:bCs/>
                <w:color w:val="000000"/>
                <w:sz w:val="22"/>
                <w:szCs w:val="22"/>
                <w:lang w:val="en-ZA"/>
              </w:rPr>
              <w:t> </w:t>
            </w:r>
          </w:p>
        </w:tc>
      </w:tr>
      <w:tr w:rsidR="00D752AA" w:rsidRPr="00D752AA" w14:paraId="62C59C4F" w14:textId="77777777" w:rsidTr="00E7186F">
        <w:trPr>
          <w:trHeight w:val="346"/>
        </w:trPr>
        <w:tc>
          <w:tcPr>
            <w:tcW w:w="1667" w:type="pct"/>
            <w:tcBorders>
              <w:top w:val="nil"/>
              <w:left w:val="single" w:sz="4" w:space="0" w:color="auto"/>
              <w:bottom w:val="single" w:sz="4" w:space="0" w:color="auto"/>
              <w:right w:val="nil"/>
            </w:tcBorders>
            <w:shd w:val="clear" w:color="auto" w:fill="auto"/>
            <w:noWrap/>
            <w:vAlign w:val="center"/>
            <w:hideMark/>
          </w:tcPr>
          <w:p w14:paraId="33E0E175" w14:textId="77777777" w:rsidR="00D752AA" w:rsidRPr="00D752AA" w:rsidRDefault="00D752AA" w:rsidP="00D752AA">
            <w:pPr>
              <w:rPr>
                <w:rFonts w:ascii="Calibri" w:hAnsi="Calibri" w:cs="Calibri"/>
                <w:color w:val="000000"/>
                <w:sz w:val="22"/>
                <w:szCs w:val="22"/>
                <w:lang w:val="en-US"/>
              </w:rPr>
            </w:pPr>
            <w:r w:rsidRPr="00D752AA">
              <w:rPr>
                <w:rFonts w:ascii="Calibri" w:hAnsi="Calibri" w:cs="Calibri"/>
                <w:color w:val="000000"/>
                <w:sz w:val="22"/>
                <w:szCs w:val="22"/>
              </w:rPr>
              <w:t> </w:t>
            </w:r>
          </w:p>
        </w:tc>
        <w:tc>
          <w:tcPr>
            <w:tcW w:w="1667" w:type="pct"/>
            <w:tcBorders>
              <w:top w:val="nil"/>
              <w:left w:val="single" w:sz="4" w:space="0" w:color="auto"/>
              <w:bottom w:val="single" w:sz="4" w:space="0" w:color="auto"/>
              <w:right w:val="single" w:sz="4" w:space="0" w:color="auto"/>
            </w:tcBorders>
            <w:shd w:val="clear" w:color="auto" w:fill="auto"/>
            <w:noWrap/>
            <w:vAlign w:val="center"/>
            <w:hideMark/>
          </w:tcPr>
          <w:p w14:paraId="55361FCB" w14:textId="77777777" w:rsidR="00D752AA" w:rsidRPr="00D752AA" w:rsidRDefault="00D752AA" w:rsidP="00D752AA">
            <w:pPr>
              <w:rPr>
                <w:rFonts w:ascii="Calibri" w:hAnsi="Calibri" w:cs="Calibri"/>
                <w:color w:val="000000"/>
                <w:sz w:val="22"/>
                <w:szCs w:val="22"/>
                <w:lang w:val="en-US"/>
              </w:rPr>
            </w:pPr>
            <w:r w:rsidRPr="00D752AA">
              <w:rPr>
                <w:rFonts w:ascii="Calibri" w:hAnsi="Calibri" w:cs="Calibri"/>
                <w:color w:val="000000"/>
                <w:sz w:val="22"/>
                <w:szCs w:val="22"/>
                <w:lang w:val="en-ZA"/>
              </w:rPr>
              <w:t> </w:t>
            </w:r>
          </w:p>
        </w:tc>
        <w:tc>
          <w:tcPr>
            <w:tcW w:w="1666" w:type="pct"/>
            <w:tcBorders>
              <w:top w:val="nil"/>
              <w:left w:val="nil"/>
              <w:bottom w:val="single" w:sz="4" w:space="0" w:color="auto"/>
              <w:right w:val="single" w:sz="4" w:space="0" w:color="auto"/>
            </w:tcBorders>
            <w:shd w:val="clear" w:color="auto" w:fill="auto"/>
            <w:vAlign w:val="center"/>
            <w:hideMark/>
          </w:tcPr>
          <w:p w14:paraId="186E83DE" w14:textId="77777777" w:rsidR="00D752AA" w:rsidRPr="00D752AA" w:rsidRDefault="00D752AA" w:rsidP="00D752AA">
            <w:pPr>
              <w:rPr>
                <w:rFonts w:ascii="Calibri" w:hAnsi="Calibri" w:cs="Calibri"/>
                <w:b/>
                <w:bCs/>
                <w:color w:val="000000"/>
                <w:sz w:val="22"/>
                <w:szCs w:val="22"/>
                <w:lang w:val="en-US"/>
              </w:rPr>
            </w:pPr>
            <w:r w:rsidRPr="00D752AA">
              <w:rPr>
                <w:rFonts w:ascii="Calibri" w:hAnsi="Calibri" w:cs="Calibri"/>
                <w:b/>
                <w:bCs/>
                <w:color w:val="000000"/>
                <w:sz w:val="22"/>
                <w:szCs w:val="22"/>
                <w:lang w:val="en-ZA"/>
              </w:rPr>
              <w:t> </w:t>
            </w:r>
          </w:p>
        </w:tc>
      </w:tr>
      <w:tr w:rsidR="00D752AA" w:rsidRPr="00D752AA" w14:paraId="42C818C4" w14:textId="77777777" w:rsidTr="00E7186F">
        <w:trPr>
          <w:trHeight w:val="346"/>
        </w:trPr>
        <w:tc>
          <w:tcPr>
            <w:tcW w:w="1667" w:type="pct"/>
            <w:tcBorders>
              <w:top w:val="nil"/>
              <w:left w:val="nil"/>
              <w:bottom w:val="nil"/>
              <w:right w:val="nil"/>
            </w:tcBorders>
            <w:shd w:val="clear" w:color="000000" w:fill="FFFFFF"/>
            <w:noWrap/>
            <w:vAlign w:val="center"/>
            <w:hideMark/>
          </w:tcPr>
          <w:p w14:paraId="520A7989" w14:textId="77777777" w:rsidR="00D752AA" w:rsidRPr="00D752AA" w:rsidRDefault="00D752AA" w:rsidP="00D752AA">
            <w:pPr>
              <w:rPr>
                <w:rFonts w:ascii="Calibri" w:hAnsi="Calibri" w:cs="Calibri"/>
                <w:color w:val="000000"/>
                <w:sz w:val="22"/>
                <w:szCs w:val="22"/>
                <w:lang w:val="en-US"/>
              </w:rPr>
            </w:pPr>
            <w:r w:rsidRPr="00D752AA">
              <w:rPr>
                <w:rFonts w:ascii="Calibri" w:hAnsi="Calibri" w:cs="Calibri"/>
                <w:color w:val="000000"/>
                <w:sz w:val="22"/>
                <w:szCs w:val="22"/>
                <w:lang w:val="en-US"/>
              </w:rPr>
              <w:t> </w:t>
            </w:r>
          </w:p>
        </w:tc>
        <w:tc>
          <w:tcPr>
            <w:tcW w:w="1667" w:type="pct"/>
            <w:tcBorders>
              <w:top w:val="nil"/>
              <w:left w:val="single" w:sz="4" w:space="0" w:color="auto"/>
              <w:bottom w:val="single" w:sz="4" w:space="0" w:color="auto"/>
              <w:right w:val="single" w:sz="4" w:space="0" w:color="auto"/>
            </w:tcBorders>
            <w:shd w:val="clear" w:color="auto" w:fill="auto"/>
            <w:noWrap/>
            <w:vAlign w:val="center"/>
            <w:hideMark/>
          </w:tcPr>
          <w:p w14:paraId="76E559C1" w14:textId="77777777" w:rsidR="00D752AA" w:rsidRPr="00D752AA" w:rsidRDefault="00D752AA" w:rsidP="00D752AA">
            <w:pPr>
              <w:rPr>
                <w:rFonts w:ascii="Calibri" w:hAnsi="Calibri" w:cs="Calibri"/>
                <w:b/>
                <w:bCs/>
                <w:color w:val="000000"/>
                <w:sz w:val="22"/>
                <w:szCs w:val="22"/>
                <w:lang w:val="en-US"/>
              </w:rPr>
            </w:pPr>
            <w:r w:rsidRPr="00D752AA">
              <w:rPr>
                <w:rFonts w:ascii="Calibri" w:hAnsi="Calibri" w:cs="Calibri"/>
                <w:b/>
                <w:bCs/>
                <w:color w:val="000000"/>
                <w:sz w:val="22"/>
                <w:szCs w:val="22"/>
                <w:lang w:val="en-ZA"/>
              </w:rPr>
              <w:t>Sub Total</w:t>
            </w:r>
          </w:p>
        </w:tc>
        <w:tc>
          <w:tcPr>
            <w:tcW w:w="1666" w:type="pct"/>
            <w:tcBorders>
              <w:top w:val="nil"/>
              <w:left w:val="nil"/>
              <w:bottom w:val="single" w:sz="4" w:space="0" w:color="auto"/>
              <w:right w:val="single" w:sz="4" w:space="0" w:color="auto"/>
            </w:tcBorders>
            <w:shd w:val="clear" w:color="auto" w:fill="auto"/>
            <w:vAlign w:val="center"/>
            <w:hideMark/>
          </w:tcPr>
          <w:p w14:paraId="57B12AE9" w14:textId="77777777" w:rsidR="00D752AA" w:rsidRPr="00D752AA" w:rsidRDefault="00D752AA" w:rsidP="00D752AA">
            <w:pPr>
              <w:rPr>
                <w:rFonts w:ascii="Calibri" w:hAnsi="Calibri" w:cs="Calibri"/>
                <w:b/>
                <w:bCs/>
                <w:color w:val="000000"/>
                <w:sz w:val="22"/>
                <w:szCs w:val="22"/>
                <w:lang w:val="en-US"/>
              </w:rPr>
            </w:pPr>
            <w:r w:rsidRPr="00D752AA">
              <w:rPr>
                <w:rFonts w:ascii="Calibri" w:hAnsi="Calibri" w:cs="Calibri"/>
                <w:b/>
                <w:bCs/>
                <w:color w:val="000000"/>
                <w:sz w:val="22"/>
                <w:szCs w:val="22"/>
                <w:lang w:val="en-ZA"/>
              </w:rPr>
              <w:t> </w:t>
            </w:r>
          </w:p>
        </w:tc>
      </w:tr>
      <w:tr w:rsidR="00D752AA" w:rsidRPr="00D752AA" w14:paraId="1F0AC3F8" w14:textId="77777777" w:rsidTr="00E7186F">
        <w:trPr>
          <w:trHeight w:val="346"/>
        </w:trPr>
        <w:tc>
          <w:tcPr>
            <w:tcW w:w="1667" w:type="pct"/>
            <w:tcBorders>
              <w:top w:val="nil"/>
              <w:left w:val="nil"/>
              <w:bottom w:val="nil"/>
              <w:right w:val="nil"/>
            </w:tcBorders>
            <w:shd w:val="clear" w:color="000000" w:fill="FFFFFF"/>
            <w:noWrap/>
            <w:vAlign w:val="center"/>
            <w:hideMark/>
          </w:tcPr>
          <w:p w14:paraId="116AF52B" w14:textId="77777777" w:rsidR="00D752AA" w:rsidRPr="00D752AA" w:rsidRDefault="00D752AA" w:rsidP="00D752AA">
            <w:pPr>
              <w:rPr>
                <w:rFonts w:ascii="Calibri" w:hAnsi="Calibri" w:cs="Calibri"/>
                <w:color w:val="000000"/>
                <w:sz w:val="22"/>
                <w:szCs w:val="22"/>
                <w:lang w:val="en-US"/>
              </w:rPr>
            </w:pPr>
            <w:r w:rsidRPr="00D752AA">
              <w:rPr>
                <w:rFonts w:ascii="Calibri" w:hAnsi="Calibri" w:cs="Calibri"/>
                <w:color w:val="000000"/>
                <w:sz w:val="22"/>
                <w:szCs w:val="22"/>
                <w:lang w:val="en-US"/>
              </w:rPr>
              <w:t> </w:t>
            </w:r>
          </w:p>
        </w:tc>
        <w:tc>
          <w:tcPr>
            <w:tcW w:w="1667" w:type="pct"/>
            <w:tcBorders>
              <w:top w:val="nil"/>
              <w:left w:val="single" w:sz="4" w:space="0" w:color="auto"/>
              <w:bottom w:val="single" w:sz="4" w:space="0" w:color="auto"/>
              <w:right w:val="single" w:sz="4" w:space="0" w:color="auto"/>
            </w:tcBorders>
            <w:shd w:val="clear" w:color="auto" w:fill="auto"/>
            <w:noWrap/>
            <w:vAlign w:val="center"/>
            <w:hideMark/>
          </w:tcPr>
          <w:p w14:paraId="4F4C1D8E" w14:textId="77777777" w:rsidR="00D752AA" w:rsidRPr="00D752AA" w:rsidRDefault="00D752AA" w:rsidP="00D752AA">
            <w:pPr>
              <w:rPr>
                <w:rFonts w:ascii="Calibri" w:hAnsi="Calibri" w:cs="Calibri"/>
                <w:b/>
                <w:bCs/>
                <w:color w:val="000000"/>
                <w:sz w:val="22"/>
                <w:szCs w:val="22"/>
                <w:lang w:val="en-US"/>
              </w:rPr>
            </w:pPr>
            <w:r w:rsidRPr="00D752AA">
              <w:rPr>
                <w:rFonts w:ascii="Calibri" w:hAnsi="Calibri" w:cs="Calibri"/>
                <w:b/>
                <w:bCs/>
                <w:color w:val="000000"/>
                <w:sz w:val="22"/>
                <w:szCs w:val="22"/>
                <w:lang w:val="en-ZA"/>
              </w:rPr>
              <w:t>Total (Including vat)</w:t>
            </w:r>
          </w:p>
        </w:tc>
        <w:tc>
          <w:tcPr>
            <w:tcW w:w="1666" w:type="pct"/>
            <w:tcBorders>
              <w:top w:val="nil"/>
              <w:left w:val="nil"/>
              <w:bottom w:val="single" w:sz="4" w:space="0" w:color="auto"/>
              <w:right w:val="single" w:sz="4" w:space="0" w:color="auto"/>
            </w:tcBorders>
            <w:shd w:val="clear" w:color="auto" w:fill="auto"/>
            <w:vAlign w:val="center"/>
            <w:hideMark/>
          </w:tcPr>
          <w:p w14:paraId="3616AD7F" w14:textId="77777777" w:rsidR="00D752AA" w:rsidRPr="00D752AA" w:rsidRDefault="00D752AA" w:rsidP="00D752AA">
            <w:pPr>
              <w:rPr>
                <w:rFonts w:ascii="Calibri" w:hAnsi="Calibri" w:cs="Calibri"/>
                <w:b/>
                <w:bCs/>
                <w:color w:val="000000"/>
                <w:sz w:val="22"/>
                <w:szCs w:val="22"/>
                <w:lang w:val="en-US"/>
              </w:rPr>
            </w:pPr>
            <w:r w:rsidRPr="00D752AA">
              <w:rPr>
                <w:rFonts w:ascii="Calibri" w:hAnsi="Calibri" w:cs="Calibri"/>
                <w:b/>
                <w:bCs/>
                <w:color w:val="000000"/>
                <w:sz w:val="22"/>
                <w:szCs w:val="22"/>
                <w:lang w:val="en-ZA"/>
              </w:rPr>
              <w:t> </w:t>
            </w:r>
          </w:p>
        </w:tc>
      </w:tr>
    </w:tbl>
    <w:p w14:paraId="36002BA6" w14:textId="7DBB6A94" w:rsidR="005971AF" w:rsidRDefault="005971AF" w:rsidP="005971AF">
      <w:pPr>
        <w:pStyle w:val="Footer"/>
        <w:tabs>
          <w:tab w:val="clear" w:pos="4153"/>
          <w:tab w:val="clear" w:pos="8306"/>
        </w:tabs>
        <w:rPr>
          <w:rFonts w:ascii="Arial Narrow" w:hAnsi="Arial Narrow"/>
          <w:b/>
          <w:snapToGrid w:val="0"/>
          <w:sz w:val="28"/>
        </w:rPr>
      </w:pPr>
    </w:p>
    <w:p w14:paraId="19F4AEFF" w14:textId="5AEA3098" w:rsidR="0067084D" w:rsidRDefault="0067084D" w:rsidP="005971AF">
      <w:pPr>
        <w:pStyle w:val="Footer"/>
        <w:tabs>
          <w:tab w:val="clear" w:pos="4153"/>
          <w:tab w:val="clear" w:pos="8306"/>
        </w:tabs>
        <w:rPr>
          <w:rFonts w:ascii="Arial Narrow" w:hAnsi="Arial Narrow"/>
          <w:b/>
          <w:snapToGrid w:val="0"/>
          <w:sz w:val="28"/>
        </w:rPr>
      </w:pPr>
    </w:p>
    <w:p w14:paraId="65572DC1" w14:textId="5C832C96" w:rsidR="0067084D" w:rsidRDefault="0067084D" w:rsidP="005971AF">
      <w:pPr>
        <w:pStyle w:val="Footer"/>
        <w:tabs>
          <w:tab w:val="clear" w:pos="4153"/>
          <w:tab w:val="clear" w:pos="8306"/>
        </w:tabs>
        <w:rPr>
          <w:rFonts w:ascii="Arial Narrow" w:hAnsi="Arial Narrow"/>
          <w:b/>
          <w:snapToGrid w:val="0"/>
          <w:sz w:val="28"/>
        </w:rPr>
      </w:pPr>
    </w:p>
    <w:p w14:paraId="4A9A44D5" w14:textId="46066B39" w:rsidR="0067084D" w:rsidRDefault="0067084D" w:rsidP="005971AF">
      <w:pPr>
        <w:pStyle w:val="Footer"/>
        <w:tabs>
          <w:tab w:val="clear" w:pos="4153"/>
          <w:tab w:val="clear" w:pos="8306"/>
        </w:tabs>
        <w:rPr>
          <w:rFonts w:ascii="Arial Narrow" w:hAnsi="Arial Narrow"/>
          <w:b/>
          <w:snapToGrid w:val="0"/>
          <w:sz w:val="28"/>
        </w:rPr>
      </w:pPr>
    </w:p>
    <w:p w14:paraId="7F4C5081" w14:textId="77777777" w:rsidR="00E7186F" w:rsidRDefault="00E7186F" w:rsidP="005971AF">
      <w:pPr>
        <w:pStyle w:val="Footer"/>
        <w:tabs>
          <w:tab w:val="clear" w:pos="4153"/>
          <w:tab w:val="clear" w:pos="8306"/>
        </w:tabs>
        <w:rPr>
          <w:rFonts w:ascii="Arial Narrow" w:hAnsi="Arial Narrow"/>
          <w:b/>
          <w:snapToGrid w:val="0"/>
          <w:sz w:val="28"/>
        </w:rPr>
      </w:pPr>
    </w:p>
    <w:p w14:paraId="765A9386" w14:textId="72DA396E" w:rsidR="0067084D" w:rsidRDefault="00B40DA9" w:rsidP="005971AF">
      <w:pPr>
        <w:pStyle w:val="Footer"/>
        <w:tabs>
          <w:tab w:val="clear" w:pos="4153"/>
          <w:tab w:val="clear" w:pos="8306"/>
        </w:tabs>
        <w:rPr>
          <w:rFonts w:ascii="Arial Narrow" w:hAnsi="Arial Narrow"/>
          <w:b/>
          <w:snapToGrid w:val="0"/>
          <w:sz w:val="28"/>
        </w:rPr>
      </w:pPr>
      <w:r>
        <w:rPr>
          <w:rFonts w:ascii="Arial Narrow" w:hAnsi="Arial Narrow"/>
          <w:b/>
          <w:snapToGrid w:val="0"/>
          <w:sz w:val="28"/>
        </w:rPr>
        <w:t>BID SPECIFICATION EVALUATION COMMITTEE (BSEC)</w:t>
      </w:r>
    </w:p>
    <w:p w14:paraId="38DA2CD1" w14:textId="24F63182" w:rsidR="00B40DA9" w:rsidRDefault="00B40DA9" w:rsidP="005971AF">
      <w:pPr>
        <w:pStyle w:val="Footer"/>
        <w:tabs>
          <w:tab w:val="clear" w:pos="4153"/>
          <w:tab w:val="clear" w:pos="8306"/>
        </w:tabs>
        <w:rPr>
          <w:rFonts w:ascii="Arial Narrow" w:hAnsi="Arial Narrow"/>
          <w:b/>
          <w:snapToGrid w:val="0"/>
          <w:sz w:val="28"/>
        </w:rPr>
      </w:pPr>
    </w:p>
    <w:tbl>
      <w:tblPr>
        <w:tblStyle w:val="TableGrid"/>
        <w:tblW w:w="5000" w:type="pct"/>
        <w:tblLook w:val="04A0" w:firstRow="1" w:lastRow="0" w:firstColumn="1" w:lastColumn="0" w:noHBand="0" w:noVBand="1"/>
      </w:tblPr>
      <w:tblGrid>
        <w:gridCol w:w="4839"/>
        <w:gridCol w:w="6318"/>
        <w:gridCol w:w="4245"/>
      </w:tblGrid>
      <w:tr w:rsidR="00874081" w:rsidRPr="003D1896" w14:paraId="440CAACF" w14:textId="77777777" w:rsidTr="00E7186F">
        <w:trPr>
          <w:trHeight w:val="320"/>
        </w:trPr>
        <w:tc>
          <w:tcPr>
            <w:tcW w:w="1571" w:type="pct"/>
          </w:tcPr>
          <w:p w14:paraId="08E625C6" w14:textId="77777777" w:rsidR="00154625" w:rsidRDefault="00154625" w:rsidP="00F95BCE">
            <w:pPr>
              <w:rPr>
                <w:b/>
                <w:lang w:val="en-US"/>
              </w:rPr>
            </w:pPr>
          </w:p>
          <w:p w14:paraId="6FF0826D" w14:textId="1A855A4E" w:rsidR="00874081" w:rsidRPr="003D1896" w:rsidRDefault="00874081" w:rsidP="00F95BCE">
            <w:pPr>
              <w:rPr>
                <w:b/>
                <w:lang w:val="en-US"/>
              </w:rPr>
            </w:pPr>
            <w:r w:rsidRPr="003D1896">
              <w:rPr>
                <w:b/>
                <w:lang w:val="en-US"/>
              </w:rPr>
              <w:t>BSEC Members</w:t>
            </w:r>
          </w:p>
        </w:tc>
        <w:tc>
          <w:tcPr>
            <w:tcW w:w="2051" w:type="pct"/>
          </w:tcPr>
          <w:p w14:paraId="5F838EF3" w14:textId="77777777" w:rsidR="00154625" w:rsidRDefault="00154625" w:rsidP="00F95BCE">
            <w:pPr>
              <w:rPr>
                <w:b/>
                <w:lang w:val="en-US"/>
              </w:rPr>
            </w:pPr>
          </w:p>
          <w:p w14:paraId="78C87A71" w14:textId="23E9E85A" w:rsidR="00874081" w:rsidRPr="003D1896" w:rsidRDefault="00874081" w:rsidP="00F95BCE">
            <w:pPr>
              <w:rPr>
                <w:b/>
                <w:lang w:val="en-US"/>
              </w:rPr>
            </w:pPr>
            <w:r w:rsidRPr="003D1896">
              <w:rPr>
                <w:b/>
                <w:lang w:val="en-US"/>
              </w:rPr>
              <w:t xml:space="preserve">Department </w:t>
            </w:r>
          </w:p>
        </w:tc>
        <w:tc>
          <w:tcPr>
            <w:tcW w:w="1378" w:type="pct"/>
          </w:tcPr>
          <w:p w14:paraId="5C38222E" w14:textId="77777777" w:rsidR="00154625" w:rsidRDefault="00154625" w:rsidP="00F95BCE">
            <w:pPr>
              <w:rPr>
                <w:b/>
                <w:lang w:val="en-US"/>
              </w:rPr>
            </w:pPr>
          </w:p>
          <w:p w14:paraId="3E0E4227" w14:textId="550FDA57" w:rsidR="00874081" w:rsidRPr="003D1896" w:rsidRDefault="00874081" w:rsidP="00F95BCE">
            <w:pPr>
              <w:rPr>
                <w:b/>
                <w:lang w:val="en-US"/>
              </w:rPr>
            </w:pPr>
            <w:r w:rsidRPr="003D1896">
              <w:rPr>
                <w:b/>
                <w:lang w:val="en-US"/>
              </w:rPr>
              <w:t>Signature</w:t>
            </w:r>
          </w:p>
        </w:tc>
      </w:tr>
      <w:tr w:rsidR="00874081" w:rsidRPr="003D1896" w14:paraId="0F14146E" w14:textId="77777777" w:rsidTr="00E7186F">
        <w:trPr>
          <w:trHeight w:val="320"/>
        </w:trPr>
        <w:tc>
          <w:tcPr>
            <w:tcW w:w="1571" w:type="pct"/>
          </w:tcPr>
          <w:p w14:paraId="35019C78" w14:textId="7CFF8D12" w:rsidR="00874081" w:rsidRPr="003D1896" w:rsidRDefault="00874081" w:rsidP="00F95BCE">
            <w:pPr>
              <w:rPr>
                <w:lang w:val="en-US"/>
              </w:rPr>
            </w:pPr>
          </w:p>
        </w:tc>
        <w:tc>
          <w:tcPr>
            <w:tcW w:w="2051" w:type="pct"/>
          </w:tcPr>
          <w:p w14:paraId="19DC7632" w14:textId="193763E2" w:rsidR="00874081" w:rsidRPr="003D1896" w:rsidRDefault="00874081" w:rsidP="00F95BCE">
            <w:pPr>
              <w:rPr>
                <w:lang w:val="en-US"/>
              </w:rPr>
            </w:pPr>
          </w:p>
        </w:tc>
        <w:tc>
          <w:tcPr>
            <w:tcW w:w="1378" w:type="pct"/>
          </w:tcPr>
          <w:p w14:paraId="39AF2465" w14:textId="77777777" w:rsidR="00874081" w:rsidRPr="003D1896" w:rsidRDefault="00874081" w:rsidP="00F95BCE">
            <w:pPr>
              <w:rPr>
                <w:lang w:val="en-US"/>
              </w:rPr>
            </w:pPr>
          </w:p>
        </w:tc>
      </w:tr>
      <w:tr w:rsidR="00874081" w:rsidRPr="003D1896" w14:paraId="700844EA" w14:textId="77777777" w:rsidTr="00E7186F">
        <w:trPr>
          <w:trHeight w:val="320"/>
        </w:trPr>
        <w:tc>
          <w:tcPr>
            <w:tcW w:w="1571" w:type="pct"/>
          </w:tcPr>
          <w:p w14:paraId="10607C5B" w14:textId="4538DEAB" w:rsidR="00874081" w:rsidRPr="003D1896" w:rsidRDefault="00874081" w:rsidP="00F95BCE">
            <w:pPr>
              <w:rPr>
                <w:lang w:val="en-US"/>
              </w:rPr>
            </w:pPr>
          </w:p>
        </w:tc>
        <w:tc>
          <w:tcPr>
            <w:tcW w:w="2051" w:type="pct"/>
          </w:tcPr>
          <w:p w14:paraId="608F71F8" w14:textId="72D3DFAD" w:rsidR="00874081" w:rsidRPr="003D1896" w:rsidRDefault="00874081" w:rsidP="00F95BCE">
            <w:pPr>
              <w:rPr>
                <w:lang w:val="en-US"/>
              </w:rPr>
            </w:pPr>
          </w:p>
        </w:tc>
        <w:tc>
          <w:tcPr>
            <w:tcW w:w="1378" w:type="pct"/>
          </w:tcPr>
          <w:p w14:paraId="7A1418CC" w14:textId="77777777" w:rsidR="00874081" w:rsidRPr="003D1896" w:rsidRDefault="00874081" w:rsidP="00F95BCE">
            <w:pPr>
              <w:rPr>
                <w:lang w:val="en-US"/>
              </w:rPr>
            </w:pPr>
          </w:p>
        </w:tc>
      </w:tr>
      <w:tr w:rsidR="00874081" w:rsidRPr="003D1896" w14:paraId="73555189" w14:textId="77777777" w:rsidTr="00E7186F">
        <w:trPr>
          <w:trHeight w:val="320"/>
        </w:trPr>
        <w:tc>
          <w:tcPr>
            <w:tcW w:w="1571" w:type="pct"/>
          </w:tcPr>
          <w:p w14:paraId="0848BA20" w14:textId="23A88952" w:rsidR="00874081" w:rsidRPr="003D1896" w:rsidRDefault="00874081" w:rsidP="00F95BCE">
            <w:pPr>
              <w:rPr>
                <w:lang w:val="en-US"/>
              </w:rPr>
            </w:pPr>
          </w:p>
        </w:tc>
        <w:tc>
          <w:tcPr>
            <w:tcW w:w="2051" w:type="pct"/>
          </w:tcPr>
          <w:p w14:paraId="69190D81" w14:textId="31C31279" w:rsidR="00874081" w:rsidRPr="003D1896" w:rsidRDefault="00874081" w:rsidP="00F95BCE">
            <w:pPr>
              <w:rPr>
                <w:lang w:val="en-US"/>
              </w:rPr>
            </w:pPr>
          </w:p>
        </w:tc>
        <w:tc>
          <w:tcPr>
            <w:tcW w:w="1378" w:type="pct"/>
          </w:tcPr>
          <w:p w14:paraId="0127EA54" w14:textId="77777777" w:rsidR="00874081" w:rsidRPr="003D1896" w:rsidRDefault="00874081" w:rsidP="00F95BCE">
            <w:pPr>
              <w:rPr>
                <w:lang w:val="en-US"/>
              </w:rPr>
            </w:pPr>
          </w:p>
        </w:tc>
      </w:tr>
      <w:tr w:rsidR="00874081" w:rsidRPr="003D1896" w14:paraId="2A247F89" w14:textId="77777777" w:rsidTr="00E7186F">
        <w:trPr>
          <w:trHeight w:val="320"/>
        </w:trPr>
        <w:tc>
          <w:tcPr>
            <w:tcW w:w="1571" w:type="pct"/>
          </w:tcPr>
          <w:p w14:paraId="2B25D761" w14:textId="4E0EA6E8" w:rsidR="00874081" w:rsidRPr="003D1896" w:rsidRDefault="00874081" w:rsidP="00F95BCE">
            <w:pPr>
              <w:rPr>
                <w:lang w:val="en-US"/>
              </w:rPr>
            </w:pPr>
          </w:p>
        </w:tc>
        <w:tc>
          <w:tcPr>
            <w:tcW w:w="2051" w:type="pct"/>
          </w:tcPr>
          <w:p w14:paraId="65C464C0" w14:textId="13A8CEB5" w:rsidR="00874081" w:rsidRPr="003D1896" w:rsidRDefault="00874081" w:rsidP="00F95BCE">
            <w:pPr>
              <w:rPr>
                <w:lang w:val="en-US"/>
              </w:rPr>
            </w:pPr>
          </w:p>
        </w:tc>
        <w:tc>
          <w:tcPr>
            <w:tcW w:w="1378" w:type="pct"/>
          </w:tcPr>
          <w:p w14:paraId="3A5A02A6" w14:textId="77777777" w:rsidR="00874081" w:rsidRPr="003D1896" w:rsidRDefault="00874081" w:rsidP="00F95BCE">
            <w:pPr>
              <w:rPr>
                <w:lang w:val="en-US"/>
              </w:rPr>
            </w:pPr>
          </w:p>
        </w:tc>
      </w:tr>
      <w:tr w:rsidR="00874081" w:rsidRPr="003D1896" w14:paraId="3171E3FE" w14:textId="77777777" w:rsidTr="00E7186F">
        <w:trPr>
          <w:trHeight w:val="320"/>
        </w:trPr>
        <w:tc>
          <w:tcPr>
            <w:tcW w:w="1571" w:type="pct"/>
          </w:tcPr>
          <w:p w14:paraId="553D6D74" w14:textId="01C62897" w:rsidR="00874081" w:rsidRPr="003D1896" w:rsidRDefault="00874081" w:rsidP="00F95BCE">
            <w:pPr>
              <w:rPr>
                <w:lang w:val="en-US"/>
              </w:rPr>
            </w:pPr>
          </w:p>
        </w:tc>
        <w:tc>
          <w:tcPr>
            <w:tcW w:w="2051" w:type="pct"/>
          </w:tcPr>
          <w:p w14:paraId="309CEE4F" w14:textId="2325F21E" w:rsidR="00874081" w:rsidRPr="003D1896" w:rsidRDefault="00874081" w:rsidP="00F95BCE">
            <w:pPr>
              <w:rPr>
                <w:lang w:val="en-US"/>
              </w:rPr>
            </w:pPr>
          </w:p>
        </w:tc>
        <w:tc>
          <w:tcPr>
            <w:tcW w:w="1378" w:type="pct"/>
          </w:tcPr>
          <w:p w14:paraId="0F6F0726" w14:textId="77777777" w:rsidR="00874081" w:rsidRPr="003D1896" w:rsidRDefault="00874081" w:rsidP="00F95BCE">
            <w:pPr>
              <w:rPr>
                <w:lang w:val="en-US"/>
              </w:rPr>
            </w:pPr>
          </w:p>
        </w:tc>
      </w:tr>
      <w:tr w:rsidR="00D752AA" w:rsidRPr="003D1896" w14:paraId="2268628A" w14:textId="77777777" w:rsidTr="00E7186F">
        <w:trPr>
          <w:trHeight w:val="320"/>
        </w:trPr>
        <w:tc>
          <w:tcPr>
            <w:tcW w:w="1571" w:type="pct"/>
          </w:tcPr>
          <w:p w14:paraId="68F8C20A" w14:textId="77777777" w:rsidR="00D752AA" w:rsidRPr="003D1896" w:rsidRDefault="00D752AA" w:rsidP="00F95BCE">
            <w:pPr>
              <w:rPr>
                <w:lang w:val="en-US"/>
              </w:rPr>
            </w:pPr>
          </w:p>
        </w:tc>
        <w:tc>
          <w:tcPr>
            <w:tcW w:w="2051" w:type="pct"/>
          </w:tcPr>
          <w:p w14:paraId="2A38DC9D" w14:textId="77777777" w:rsidR="00D752AA" w:rsidRPr="003D1896" w:rsidRDefault="00D752AA" w:rsidP="00F95BCE">
            <w:pPr>
              <w:rPr>
                <w:lang w:val="en-US"/>
              </w:rPr>
            </w:pPr>
          </w:p>
        </w:tc>
        <w:tc>
          <w:tcPr>
            <w:tcW w:w="1378" w:type="pct"/>
          </w:tcPr>
          <w:p w14:paraId="62744AD9" w14:textId="77777777" w:rsidR="00D752AA" w:rsidRPr="003D1896" w:rsidRDefault="00D752AA" w:rsidP="00F95BCE">
            <w:pPr>
              <w:rPr>
                <w:lang w:val="en-US"/>
              </w:rPr>
            </w:pPr>
          </w:p>
        </w:tc>
      </w:tr>
      <w:tr w:rsidR="00874081" w:rsidRPr="003D1896" w14:paraId="03FF58D7" w14:textId="77777777" w:rsidTr="00E7186F">
        <w:trPr>
          <w:trHeight w:val="320"/>
        </w:trPr>
        <w:tc>
          <w:tcPr>
            <w:tcW w:w="1571" w:type="pct"/>
          </w:tcPr>
          <w:p w14:paraId="79446109" w14:textId="3FC9206E" w:rsidR="00874081" w:rsidRPr="003D1896" w:rsidRDefault="00874081" w:rsidP="00F95BCE">
            <w:pPr>
              <w:rPr>
                <w:lang w:val="en-US"/>
              </w:rPr>
            </w:pPr>
          </w:p>
        </w:tc>
        <w:tc>
          <w:tcPr>
            <w:tcW w:w="2051" w:type="pct"/>
          </w:tcPr>
          <w:p w14:paraId="4F4B8756" w14:textId="2A0FEB78" w:rsidR="00874081" w:rsidRPr="003D1896" w:rsidRDefault="00874081" w:rsidP="00F95BCE">
            <w:pPr>
              <w:rPr>
                <w:lang w:val="en-US"/>
              </w:rPr>
            </w:pPr>
          </w:p>
        </w:tc>
        <w:tc>
          <w:tcPr>
            <w:tcW w:w="1378" w:type="pct"/>
          </w:tcPr>
          <w:p w14:paraId="1F93CBD4" w14:textId="77777777" w:rsidR="00874081" w:rsidRPr="003D1896" w:rsidRDefault="00874081" w:rsidP="00F95BCE">
            <w:pPr>
              <w:rPr>
                <w:lang w:val="en-US"/>
              </w:rPr>
            </w:pPr>
          </w:p>
        </w:tc>
      </w:tr>
    </w:tbl>
    <w:p w14:paraId="13D60B11" w14:textId="77777777" w:rsidR="00B40DA9" w:rsidRDefault="00B40DA9" w:rsidP="005971AF">
      <w:pPr>
        <w:pStyle w:val="Footer"/>
        <w:tabs>
          <w:tab w:val="clear" w:pos="4153"/>
          <w:tab w:val="clear" w:pos="8306"/>
        </w:tabs>
        <w:rPr>
          <w:rFonts w:ascii="Arial Narrow" w:hAnsi="Arial Narrow"/>
          <w:b/>
          <w:snapToGrid w:val="0"/>
          <w:sz w:val="28"/>
        </w:rPr>
      </w:pPr>
    </w:p>
    <w:sectPr w:rsidR="00B40DA9" w:rsidSect="00941D5A">
      <w:headerReference w:type="default" r:id="rId7"/>
      <w:footerReference w:type="default" r:id="rId8"/>
      <w:pgSz w:w="16838" w:h="11906" w:orient="landscape" w:code="9"/>
      <w:pgMar w:top="907" w:right="864" w:bottom="922" w:left="562" w:header="360" w:footer="1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B33CA" w14:textId="77777777" w:rsidR="00A155DB" w:rsidRDefault="00A155DB">
      <w:r>
        <w:separator/>
      </w:r>
    </w:p>
  </w:endnote>
  <w:endnote w:type="continuationSeparator" w:id="0">
    <w:p w14:paraId="1E9B48F5" w14:textId="77777777" w:rsidR="00A155DB" w:rsidRDefault="00A15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MS Gothic"/>
    <w:charset w:val="80"/>
    <w:family w:val="auto"/>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198A" w14:textId="77777777" w:rsidR="00A5646E" w:rsidRDefault="00A5646E" w:rsidP="00EB1865">
    <w:pPr>
      <w:pStyle w:val="Footer"/>
      <w:tabs>
        <w:tab w:val="clear" w:pos="4153"/>
        <w:tab w:val="clear" w:pos="8306"/>
        <w:tab w:val="center" w:pos="4860"/>
        <w:tab w:val="right" w:pos="10080"/>
      </w:tabs>
      <w:rPr>
        <w:rFonts w:cs="Arial"/>
        <w:bCs/>
        <w:snapToGrid w:val="0"/>
        <w:sz w:val="16"/>
        <w:szCs w:val="16"/>
      </w:rPr>
    </w:pPr>
    <w:r>
      <w:rPr>
        <w:rFonts w:cs="Arial"/>
        <w:bCs/>
        <w:snapToGrid w:val="0"/>
        <w:sz w:val="16"/>
        <w:szCs w:val="16"/>
      </w:rPr>
      <w:t xml:space="preserve">Page </w:t>
    </w:r>
    <w:r>
      <w:rPr>
        <w:rFonts w:cs="Arial"/>
        <w:bCs/>
        <w:snapToGrid w:val="0"/>
        <w:sz w:val="16"/>
        <w:szCs w:val="16"/>
      </w:rPr>
      <w:fldChar w:fldCharType="begin"/>
    </w:r>
    <w:r>
      <w:rPr>
        <w:rFonts w:cs="Arial"/>
        <w:bCs/>
        <w:snapToGrid w:val="0"/>
        <w:sz w:val="16"/>
        <w:szCs w:val="16"/>
      </w:rPr>
      <w:instrText xml:space="preserve"> PAGE </w:instrText>
    </w:r>
    <w:r>
      <w:rPr>
        <w:rFonts w:cs="Arial"/>
        <w:bCs/>
        <w:snapToGrid w:val="0"/>
        <w:sz w:val="16"/>
        <w:szCs w:val="16"/>
      </w:rPr>
      <w:fldChar w:fldCharType="separate"/>
    </w:r>
    <w:r w:rsidR="006C7DA4">
      <w:rPr>
        <w:rFonts w:cs="Arial"/>
        <w:bCs/>
        <w:noProof/>
        <w:snapToGrid w:val="0"/>
        <w:sz w:val="16"/>
        <w:szCs w:val="16"/>
      </w:rPr>
      <w:t>5</w:t>
    </w:r>
    <w:r>
      <w:rPr>
        <w:rFonts w:cs="Arial"/>
        <w:bCs/>
        <w:snapToGrid w:val="0"/>
        <w:sz w:val="16"/>
        <w:szCs w:val="16"/>
      </w:rPr>
      <w:fldChar w:fldCharType="end"/>
    </w:r>
    <w:r>
      <w:rPr>
        <w:rFonts w:cs="Arial"/>
        <w:bCs/>
        <w:snapToGrid w:val="0"/>
        <w:sz w:val="16"/>
        <w:szCs w:val="16"/>
      </w:rPr>
      <w:t xml:space="preserve"> of </w:t>
    </w:r>
    <w:r>
      <w:rPr>
        <w:rFonts w:cs="Arial"/>
        <w:bCs/>
        <w:snapToGrid w:val="0"/>
        <w:sz w:val="16"/>
        <w:szCs w:val="16"/>
      </w:rPr>
      <w:fldChar w:fldCharType="begin"/>
    </w:r>
    <w:r>
      <w:rPr>
        <w:rFonts w:cs="Arial"/>
        <w:bCs/>
        <w:snapToGrid w:val="0"/>
        <w:sz w:val="16"/>
        <w:szCs w:val="16"/>
      </w:rPr>
      <w:instrText xml:space="preserve"> NUMPAGES </w:instrText>
    </w:r>
    <w:r>
      <w:rPr>
        <w:rFonts w:cs="Arial"/>
        <w:bCs/>
        <w:snapToGrid w:val="0"/>
        <w:sz w:val="16"/>
        <w:szCs w:val="16"/>
      </w:rPr>
      <w:fldChar w:fldCharType="separate"/>
    </w:r>
    <w:r w:rsidR="006C7DA4">
      <w:rPr>
        <w:rFonts w:cs="Arial"/>
        <w:bCs/>
        <w:noProof/>
        <w:snapToGrid w:val="0"/>
        <w:sz w:val="16"/>
        <w:szCs w:val="16"/>
      </w:rPr>
      <w:t>5</w:t>
    </w:r>
    <w:r>
      <w:rPr>
        <w:rFonts w:cs="Arial"/>
        <w:bCs/>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641D8" w14:textId="77777777" w:rsidR="00A155DB" w:rsidRDefault="00A155DB">
      <w:r>
        <w:separator/>
      </w:r>
    </w:p>
  </w:footnote>
  <w:footnote w:type="continuationSeparator" w:id="0">
    <w:p w14:paraId="7E627566" w14:textId="77777777" w:rsidR="00A155DB" w:rsidRDefault="00A15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393CF" w14:textId="77777777" w:rsidR="00A5646E" w:rsidRDefault="00176292">
    <w:pPr>
      <w:pStyle w:val="Header"/>
    </w:pPr>
    <w:r w:rsidRPr="00176292">
      <w:object w:dxaOrig="9026" w:dyaOrig="1021" w14:anchorId="434E0A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50pt">
          <v:imagedata r:id="rId1" o:title=""/>
        </v:shape>
        <o:OLEObject Type="Embed" ProgID="Word.Document.12" ShapeID="_x0000_i1025" DrawAspect="Content" ObjectID="_1695103614" r:id="rId2">
          <o:FieldCodes>\s</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49CA"/>
    <w:multiLevelType w:val="hybridMultilevel"/>
    <w:tmpl w:val="0E24ECCC"/>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15:restartNumberingAfterBreak="0">
    <w:nsid w:val="08902040"/>
    <w:multiLevelType w:val="hybridMultilevel"/>
    <w:tmpl w:val="DBDAF50E"/>
    <w:lvl w:ilvl="0" w:tplc="1C090001">
      <w:start w:val="1"/>
      <w:numFmt w:val="bullet"/>
      <w:lvlText w:val=""/>
      <w:lvlJc w:val="left"/>
      <w:pPr>
        <w:ind w:left="717" w:hanging="360"/>
      </w:pPr>
      <w:rPr>
        <w:rFonts w:ascii="Symbol" w:hAnsi="Symbol" w:hint="default"/>
      </w:rPr>
    </w:lvl>
    <w:lvl w:ilvl="1" w:tplc="1C090003" w:tentative="1">
      <w:start w:val="1"/>
      <w:numFmt w:val="bullet"/>
      <w:lvlText w:val="o"/>
      <w:lvlJc w:val="left"/>
      <w:pPr>
        <w:ind w:left="1437" w:hanging="360"/>
      </w:pPr>
      <w:rPr>
        <w:rFonts w:ascii="Courier New" w:hAnsi="Courier New" w:cs="Courier New" w:hint="default"/>
      </w:rPr>
    </w:lvl>
    <w:lvl w:ilvl="2" w:tplc="1C090005" w:tentative="1">
      <w:start w:val="1"/>
      <w:numFmt w:val="bullet"/>
      <w:lvlText w:val=""/>
      <w:lvlJc w:val="left"/>
      <w:pPr>
        <w:ind w:left="2157" w:hanging="360"/>
      </w:pPr>
      <w:rPr>
        <w:rFonts w:ascii="Wingdings" w:hAnsi="Wingdings" w:hint="default"/>
      </w:rPr>
    </w:lvl>
    <w:lvl w:ilvl="3" w:tplc="1C090001" w:tentative="1">
      <w:start w:val="1"/>
      <w:numFmt w:val="bullet"/>
      <w:lvlText w:val=""/>
      <w:lvlJc w:val="left"/>
      <w:pPr>
        <w:ind w:left="2877" w:hanging="360"/>
      </w:pPr>
      <w:rPr>
        <w:rFonts w:ascii="Symbol" w:hAnsi="Symbol" w:hint="default"/>
      </w:rPr>
    </w:lvl>
    <w:lvl w:ilvl="4" w:tplc="1C090003" w:tentative="1">
      <w:start w:val="1"/>
      <w:numFmt w:val="bullet"/>
      <w:lvlText w:val="o"/>
      <w:lvlJc w:val="left"/>
      <w:pPr>
        <w:ind w:left="3597" w:hanging="360"/>
      </w:pPr>
      <w:rPr>
        <w:rFonts w:ascii="Courier New" w:hAnsi="Courier New" w:cs="Courier New" w:hint="default"/>
      </w:rPr>
    </w:lvl>
    <w:lvl w:ilvl="5" w:tplc="1C090005" w:tentative="1">
      <w:start w:val="1"/>
      <w:numFmt w:val="bullet"/>
      <w:lvlText w:val=""/>
      <w:lvlJc w:val="left"/>
      <w:pPr>
        <w:ind w:left="4317" w:hanging="360"/>
      </w:pPr>
      <w:rPr>
        <w:rFonts w:ascii="Wingdings" w:hAnsi="Wingdings" w:hint="default"/>
      </w:rPr>
    </w:lvl>
    <w:lvl w:ilvl="6" w:tplc="1C090001" w:tentative="1">
      <w:start w:val="1"/>
      <w:numFmt w:val="bullet"/>
      <w:lvlText w:val=""/>
      <w:lvlJc w:val="left"/>
      <w:pPr>
        <w:ind w:left="5037" w:hanging="360"/>
      </w:pPr>
      <w:rPr>
        <w:rFonts w:ascii="Symbol" w:hAnsi="Symbol" w:hint="default"/>
      </w:rPr>
    </w:lvl>
    <w:lvl w:ilvl="7" w:tplc="1C090003" w:tentative="1">
      <w:start w:val="1"/>
      <w:numFmt w:val="bullet"/>
      <w:lvlText w:val="o"/>
      <w:lvlJc w:val="left"/>
      <w:pPr>
        <w:ind w:left="5757" w:hanging="360"/>
      </w:pPr>
      <w:rPr>
        <w:rFonts w:ascii="Courier New" w:hAnsi="Courier New" w:cs="Courier New" w:hint="default"/>
      </w:rPr>
    </w:lvl>
    <w:lvl w:ilvl="8" w:tplc="1C090005" w:tentative="1">
      <w:start w:val="1"/>
      <w:numFmt w:val="bullet"/>
      <w:lvlText w:val=""/>
      <w:lvlJc w:val="left"/>
      <w:pPr>
        <w:ind w:left="6477" w:hanging="360"/>
      </w:pPr>
      <w:rPr>
        <w:rFonts w:ascii="Wingdings" w:hAnsi="Wingdings" w:hint="default"/>
      </w:rPr>
    </w:lvl>
  </w:abstractNum>
  <w:abstractNum w:abstractNumId="2" w15:restartNumberingAfterBreak="0">
    <w:nsid w:val="0D4D047E"/>
    <w:multiLevelType w:val="hybridMultilevel"/>
    <w:tmpl w:val="F586A6FA"/>
    <w:lvl w:ilvl="0" w:tplc="04090005">
      <w:start w:val="1"/>
      <w:numFmt w:val="bullet"/>
      <w:lvlText w:val=""/>
      <w:lvlJc w:val="left"/>
      <w:pPr>
        <w:ind w:left="774" w:hanging="360"/>
      </w:pPr>
      <w:rPr>
        <w:rFonts w:ascii="Wingdings" w:hAnsi="Wingdings"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3" w15:restartNumberingAfterBreak="0">
    <w:nsid w:val="1B442CB1"/>
    <w:multiLevelType w:val="hybridMultilevel"/>
    <w:tmpl w:val="68480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CB6826"/>
    <w:multiLevelType w:val="hybridMultilevel"/>
    <w:tmpl w:val="713A5C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55E4C75"/>
    <w:multiLevelType w:val="hybridMultilevel"/>
    <w:tmpl w:val="B88C691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15:restartNumberingAfterBreak="0">
    <w:nsid w:val="26D50106"/>
    <w:multiLevelType w:val="hybridMultilevel"/>
    <w:tmpl w:val="FF4C9822"/>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7" w15:restartNumberingAfterBreak="0">
    <w:nsid w:val="49800832"/>
    <w:multiLevelType w:val="hybridMultilevel"/>
    <w:tmpl w:val="2F3697C4"/>
    <w:lvl w:ilvl="0" w:tplc="E2CE9934">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BEC7109"/>
    <w:multiLevelType w:val="hybridMultilevel"/>
    <w:tmpl w:val="2E3E6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381781"/>
    <w:multiLevelType w:val="hybridMultilevel"/>
    <w:tmpl w:val="B48E18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18528F1"/>
    <w:multiLevelType w:val="hybridMultilevel"/>
    <w:tmpl w:val="2CDC3E34"/>
    <w:lvl w:ilvl="0" w:tplc="D0EA4B88">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2A37166"/>
    <w:multiLevelType w:val="hybridMultilevel"/>
    <w:tmpl w:val="50A06C0E"/>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53110B34"/>
    <w:multiLevelType w:val="multilevel"/>
    <w:tmpl w:val="D9E6F68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4F910D8"/>
    <w:multiLevelType w:val="hybridMultilevel"/>
    <w:tmpl w:val="ED4E696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4" w15:restartNumberingAfterBreak="0">
    <w:nsid w:val="5F4A70E1"/>
    <w:multiLevelType w:val="hybridMultilevel"/>
    <w:tmpl w:val="7464993C"/>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15:restartNumberingAfterBreak="0">
    <w:nsid w:val="62A814E8"/>
    <w:multiLevelType w:val="hybridMultilevel"/>
    <w:tmpl w:val="60A65E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848583C"/>
    <w:multiLevelType w:val="hybridMultilevel"/>
    <w:tmpl w:val="376A4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A57624A"/>
    <w:multiLevelType w:val="hybridMultilevel"/>
    <w:tmpl w:val="281AC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D578F6"/>
    <w:multiLevelType w:val="hybridMultilevel"/>
    <w:tmpl w:val="9FD4FD90"/>
    <w:lvl w:ilvl="0" w:tplc="E410F258">
      <w:start w:val="2"/>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D1D5290"/>
    <w:multiLevelType w:val="hybridMultilevel"/>
    <w:tmpl w:val="3A8A31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76CD5B60"/>
    <w:multiLevelType w:val="multilevel"/>
    <w:tmpl w:val="1C09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7"/>
  </w:num>
  <w:num w:numId="3">
    <w:abstractNumId w:val="15"/>
  </w:num>
  <w:num w:numId="4">
    <w:abstractNumId w:val="10"/>
  </w:num>
  <w:num w:numId="5">
    <w:abstractNumId w:val="9"/>
  </w:num>
  <w:num w:numId="6">
    <w:abstractNumId w:val="6"/>
  </w:num>
  <w:num w:numId="7">
    <w:abstractNumId w:val="1"/>
  </w:num>
  <w:num w:numId="8">
    <w:abstractNumId w:val="18"/>
  </w:num>
  <w:num w:numId="9">
    <w:abstractNumId w:val="19"/>
  </w:num>
  <w:num w:numId="10">
    <w:abstractNumId w:val="5"/>
  </w:num>
  <w:num w:numId="11">
    <w:abstractNumId w:val="13"/>
  </w:num>
  <w:num w:numId="12">
    <w:abstractNumId w:val="0"/>
  </w:num>
  <w:num w:numId="13">
    <w:abstractNumId w:val="8"/>
  </w:num>
  <w:num w:numId="14">
    <w:abstractNumId w:val="3"/>
  </w:num>
  <w:num w:numId="15">
    <w:abstractNumId w:val="16"/>
  </w:num>
  <w:num w:numId="16">
    <w:abstractNumId w:val="11"/>
  </w:num>
  <w:num w:numId="17">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4"/>
  </w:num>
  <w:num w:numId="20">
    <w:abstractNumId w:val="14"/>
  </w:num>
  <w:num w:numId="2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CC7"/>
    <w:rsid w:val="00004C23"/>
    <w:rsid w:val="000113C2"/>
    <w:rsid w:val="00012351"/>
    <w:rsid w:val="000151F3"/>
    <w:rsid w:val="000153C2"/>
    <w:rsid w:val="000156BE"/>
    <w:rsid w:val="00020F96"/>
    <w:rsid w:val="00021D79"/>
    <w:rsid w:val="00024007"/>
    <w:rsid w:val="00032489"/>
    <w:rsid w:val="000402D6"/>
    <w:rsid w:val="00043EBB"/>
    <w:rsid w:val="00044384"/>
    <w:rsid w:val="0005650F"/>
    <w:rsid w:val="00057580"/>
    <w:rsid w:val="000638F9"/>
    <w:rsid w:val="00071917"/>
    <w:rsid w:val="00072096"/>
    <w:rsid w:val="00075B20"/>
    <w:rsid w:val="0008382E"/>
    <w:rsid w:val="00086A91"/>
    <w:rsid w:val="00092FCD"/>
    <w:rsid w:val="00094A00"/>
    <w:rsid w:val="000972FD"/>
    <w:rsid w:val="000B3FF4"/>
    <w:rsid w:val="000B56C7"/>
    <w:rsid w:val="000B6573"/>
    <w:rsid w:val="000C58EE"/>
    <w:rsid w:val="000D079B"/>
    <w:rsid w:val="000D2787"/>
    <w:rsid w:val="000D736A"/>
    <w:rsid w:val="000E07FA"/>
    <w:rsid w:val="000E4665"/>
    <w:rsid w:val="000F778C"/>
    <w:rsid w:val="000F7FCD"/>
    <w:rsid w:val="00101252"/>
    <w:rsid w:val="00103DEB"/>
    <w:rsid w:val="00116516"/>
    <w:rsid w:val="001222C4"/>
    <w:rsid w:val="00125F0C"/>
    <w:rsid w:val="00131CDF"/>
    <w:rsid w:val="0013615D"/>
    <w:rsid w:val="00136BAE"/>
    <w:rsid w:val="00146D0C"/>
    <w:rsid w:val="00152399"/>
    <w:rsid w:val="00154625"/>
    <w:rsid w:val="0015602A"/>
    <w:rsid w:val="00161BBB"/>
    <w:rsid w:val="001653BD"/>
    <w:rsid w:val="00167843"/>
    <w:rsid w:val="001749E0"/>
    <w:rsid w:val="00176292"/>
    <w:rsid w:val="00176B18"/>
    <w:rsid w:val="0018482C"/>
    <w:rsid w:val="001921E1"/>
    <w:rsid w:val="001A4DA4"/>
    <w:rsid w:val="001B2D0C"/>
    <w:rsid w:val="001B6178"/>
    <w:rsid w:val="001C0148"/>
    <w:rsid w:val="001C12BC"/>
    <w:rsid w:val="001D1ABD"/>
    <w:rsid w:val="001E0405"/>
    <w:rsid w:val="001E0D78"/>
    <w:rsid w:val="001E198B"/>
    <w:rsid w:val="001E3DCC"/>
    <w:rsid w:val="001E6433"/>
    <w:rsid w:val="001F237B"/>
    <w:rsid w:val="001F2AE1"/>
    <w:rsid w:val="001F51CD"/>
    <w:rsid w:val="002110DB"/>
    <w:rsid w:val="00211D3D"/>
    <w:rsid w:val="00220302"/>
    <w:rsid w:val="00223C1F"/>
    <w:rsid w:val="00224C9B"/>
    <w:rsid w:val="002305E6"/>
    <w:rsid w:val="0023096F"/>
    <w:rsid w:val="00232A9E"/>
    <w:rsid w:val="002339B5"/>
    <w:rsid w:val="00235EE7"/>
    <w:rsid w:val="002370F4"/>
    <w:rsid w:val="00240289"/>
    <w:rsid w:val="00245CF3"/>
    <w:rsid w:val="0025660E"/>
    <w:rsid w:val="00275572"/>
    <w:rsid w:val="00285FB5"/>
    <w:rsid w:val="002876BE"/>
    <w:rsid w:val="002905CE"/>
    <w:rsid w:val="002963AB"/>
    <w:rsid w:val="002A6BB2"/>
    <w:rsid w:val="002B2E75"/>
    <w:rsid w:val="002B7E5C"/>
    <w:rsid w:val="002C51A6"/>
    <w:rsid w:val="002C6D04"/>
    <w:rsid w:val="002C7E5B"/>
    <w:rsid w:val="002E2094"/>
    <w:rsid w:val="002E7867"/>
    <w:rsid w:val="002F2AA4"/>
    <w:rsid w:val="00300BAA"/>
    <w:rsid w:val="00301287"/>
    <w:rsid w:val="003025C8"/>
    <w:rsid w:val="00306497"/>
    <w:rsid w:val="00307651"/>
    <w:rsid w:val="003117AB"/>
    <w:rsid w:val="003155D9"/>
    <w:rsid w:val="0032428D"/>
    <w:rsid w:val="00331245"/>
    <w:rsid w:val="0033401F"/>
    <w:rsid w:val="003341D6"/>
    <w:rsid w:val="003372C7"/>
    <w:rsid w:val="003378B7"/>
    <w:rsid w:val="0034190C"/>
    <w:rsid w:val="0034276C"/>
    <w:rsid w:val="00346524"/>
    <w:rsid w:val="00351CEE"/>
    <w:rsid w:val="00352D45"/>
    <w:rsid w:val="00362D68"/>
    <w:rsid w:val="00365507"/>
    <w:rsid w:val="00366748"/>
    <w:rsid w:val="00366852"/>
    <w:rsid w:val="003947E9"/>
    <w:rsid w:val="00397F90"/>
    <w:rsid w:val="003A2D52"/>
    <w:rsid w:val="003B2579"/>
    <w:rsid w:val="003B6FBE"/>
    <w:rsid w:val="003B715D"/>
    <w:rsid w:val="003D4094"/>
    <w:rsid w:val="003D435C"/>
    <w:rsid w:val="003D5801"/>
    <w:rsid w:val="003D7DCE"/>
    <w:rsid w:val="003E1C2D"/>
    <w:rsid w:val="003E1FD8"/>
    <w:rsid w:val="003E7465"/>
    <w:rsid w:val="003F13AF"/>
    <w:rsid w:val="003F2BF9"/>
    <w:rsid w:val="003F3067"/>
    <w:rsid w:val="003F34AD"/>
    <w:rsid w:val="003F4747"/>
    <w:rsid w:val="003F6905"/>
    <w:rsid w:val="00402FCE"/>
    <w:rsid w:val="00411AEB"/>
    <w:rsid w:val="00421D03"/>
    <w:rsid w:val="004267F7"/>
    <w:rsid w:val="00430B8B"/>
    <w:rsid w:val="00430CBF"/>
    <w:rsid w:val="00435993"/>
    <w:rsid w:val="0044014E"/>
    <w:rsid w:val="0044052E"/>
    <w:rsid w:val="00440979"/>
    <w:rsid w:val="004444CD"/>
    <w:rsid w:val="0044460E"/>
    <w:rsid w:val="00445B9D"/>
    <w:rsid w:val="00446E05"/>
    <w:rsid w:val="00450825"/>
    <w:rsid w:val="0045251F"/>
    <w:rsid w:val="004544A6"/>
    <w:rsid w:val="00455E7F"/>
    <w:rsid w:val="004644DA"/>
    <w:rsid w:val="004652E6"/>
    <w:rsid w:val="00466D22"/>
    <w:rsid w:val="0046752F"/>
    <w:rsid w:val="00472EAD"/>
    <w:rsid w:val="00473501"/>
    <w:rsid w:val="00473F38"/>
    <w:rsid w:val="004778F5"/>
    <w:rsid w:val="004805A4"/>
    <w:rsid w:val="00482781"/>
    <w:rsid w:val="00484267"/>
    <w:rsid w:val="00491184"/>
    <w:rsid w:val="00491488"/>
    <w:rsid w:val="004931F2"/>
    <w:rsid w:val="00494CF4"/>
    <w:rsid w:val="00496FF6"/>
    <w:rsid w:val="004A5B50"/>
    <w:rsid w:val="004A7E90"/>
    <w:rsid w:val="004B1DAF"/>
    <w:rsid w:val="004B4829"/>
    <w:rsid w:val="004B4BFD"/>
    <w:rsid w:val="004C13CA"/>
    <w:rsid w:val="004D08DB"/>
    <w:rsid w:val="004D0BD2"/>
    <w:rsid w:val="004E215C"/>
    <w:rsid w:val="004F361A"/>
    <w:rsid w:val="004F3FD8"/>
    <w:rsid w:val="005015C7"/>
    <w:rsid w:val="0050418F"/>
    <w:rsid w:val="005113E1"/>
    <w:rsid w:val="00515793"/>
    <w:rsid w:val="00517A1C"/>
    <w:rsid w:val="00524C76"/>
    <w:rsid w:val="00525A10"/>
    <w:rsid w:val="005309B7"/>
    <w:rsid w:val="00532375"/>
    <w:rsid w:val="00547434"/>
    <w:rsid w:val="00554CA5"/>
    <w:rsid w:val="00556490"/>
    <w:rsid w:val="00560D6A"/>
    <w:rsid w:val="00561540"/>
    <w:rsid w:val="00561FAB"/>
    <w:rsid w:val="00563C93"/>
    <w:rsid w:val="005641E4"/>
    <w:rsid w:val="00564243"/>
    <w:rsid w:val="00571C77"/>
    <w:rsid w:val="005748C1"/>
    <w:rsid w:val="0057670E"/>
    <w:rsid w:val="005839AD"/>
    <w:rsid w:val="005867E3"/>
    <w:rsid w:val="005958D0"/>
    <w:rsid w:val="005971AF"/>
    <w:rsid w:val="005A20BD"/>
    <w:rsid w:val="005A2389"/>
    <w:rsid w:val="005A4017"/>
    <w:rsid w:val="005A6665"/>
    <w:rsid w:val="005B233E"/>
    <w:rsid w:val="005B7CBF"/>
    <w:rsid w:val="005C260B"/>
    <w:rsid w:val="005D6786"/>
    <w:rsid w:val="005D7BAF"/>
    <w:rsid w:val="005F09C0"/>
    <w:rsid w:val="005F1CD6"/>
    <w:rsid w:val="005F4F34"/>
    <w:rsid w:val="005F5A9C"/>
    <w:rsid w:val="005F770E"/>
    <w:rsid w:val="006078C4"/>
    <w:rsid w:val="00612505"/>
    <w:rsid w:val="0061334C"/>
    <w:rsid w:val="00623BCE"/>
    <w:rsid w:val="00627293"/>
    <w:rsid w:val="00635A22"/>
    <w:rsid w:val="00650E38"/>
    <w:rsid w:val="00651C58"/>
    <w:rsid w:val="00653B7F"/>
    <w:rsid w:val="00655042"/>
    <w:rsid w:val="006626B6"/>
    <w:rsid w:val="00670651"/>
    <w:rsid w:val="0067084D"/>
    <w:rsid w:val="00673741"/>
    <w:rsid w:val="006779E8"/>
    <w:rsid w:val="00682E48"/>
    <w:rsid w:val="00684B2D"/>
    <w:rsid w:val="006A0752"/>
    <w:rsid w:val="006A4116"/>
    <w:rsid w:val="006A4B2D"/>
    <w:rsid w:val="006A4E15"/>
    <w:rsid w:val="006B4B85"/>
    <w:rsid w:val="006C084A"/>
    <w:rsid w:val="006C39CE"/>
    <w:rsid w:val="006C7DA4"/>
    <w:rsid w:val="006C7FFA"/>
    <w:rsid w:val="006E5146"/>
    <w:rsid w:val="00722C2C"/>
    <w:rsid w:val="0072488B"/>
    <w:rsid w:val="00725739"/>
    <w:rsid w:val="0073115B"/>
    <w:rsid w:val="0073502F"/>
    <w:rsid w:val="00741BB8"/>
    <w:rsid w:val="007442D5"/>
    <w:rsid w:val="00753E03"/>
    <w:rsid w:val="00754909"/>
    <w:rsid w:val="007634BE"/>
    <w:rsid w:val="00770B27"/>
    <w:rsid w:val="00771477"/>
    <w:rsid w:val="007718ED"/>
    <w:rsid w:val="00774909"/>
    <w:rsid w:val="007758E4"/>
    <w:rsid w:val="00775A23"/>
    <w:rsid w:val="007820AC"/>
    <w:rsid w:val="0078566A"/>
    <w:rsid w:val="0078598E"/>
    <w:rsid w:val="00785AC4"/>
    <w:rsid w:val="00791FC2"/>
    <w:rsid w:val="00795A71"/>
    <w:rsid w:val="007A03BA"/>
    <w:rsid w:val="007B4F56"/>
    <w:rsid w:val="007B58A4"/>
    <w:rsid w:val="007C6C37"/>
    <w:rsid w:val="007C6E91"/>
    <w:rsid w:val="007D076E"/>
    <w:rsid w:val="007D0D50"/>
    <w:rsid w:val="007D1D8E"/>
    <w:rsid w:val="007D21CA"/>
    <w:rsid w:val="007E0A3D"/>
    <w:rsid w:val="007E661F"/>
    <w:rsid w:val="007F30AF"/>
    <w:rsid w:val="00803187"/>
    <w:rsid w:val="00806B57"/>
    <w:rsid w:val="00811626"/>
    <w:rsid w:val="0081311B"/>
    <w:rsid w:val="00816976"/>
    <w:rsid w:val="00820C72"/>
    <w:rsid w:val="008243F4"/>
    <w:rsid w:val="00824E8A"/>
    <w:rsid w:val="008349E7"/>
    <w:rsid w:val="0083610B"/>
    <w:rsid w:val="00837422"/>
    <w:rsid w:val="00843791"/>
    <w:rsid w:val="00843C5E"/>
    <w:rsid w:val="00845504"/>
    <w:rsid w:val="00845E04"/>
    <w:rsid w:val="00850258"/>
    <w:rsid w:val="00856AD0"/>
    <w:rsid w:val="0086560E"/>
    <w:rsid w:val="008676FB"/>
    <w:rsid w:val="008707FE"/>
    <w:rsid w:val="00871D78"/>
    <w:rsid w:val="00873CBE"/>
    <w:rsid w:val="00874081"/>
    <w:rsid w:val="00893F52"/>
    <w:rsid w:val="00897436"/>
    <w:rsid w:val="008A3A16"/>
    <w:rsid w:val="008A5A62"/>
    <w:rsid w:val="008D6074"/>
    <w:rsid w:val="008D6D59"/>
    <w:rsid w:val="008E478B"/>
    <w:rsid w:val="008F3B46"/>
    <w:rsid w:val="0090159D"/>
    <w:rsid w:val="00907B69"/>
    <w:rsid w:val="00912DCB"/>
    <w:rsid w:val="0093757A"/>
    <w:rsid w:val="00941D5A"/>
    <w:rsid w:val="00951E3B"/>
    <w:rsid w:val="00952749"/>
    <w:rsid w:val="0095767C"/>
    <w:rsid w:val="009776AD"/>
    <w:rsid w:val="00983A49"/>
    <w:rsid w:val="00983EBA"/>
    <w:rsid w:val="009922D1"/>
    <w:rsid w:val="009A338A"/>
    <w:rsid w:val="009A5B96"/>
    <w:rsid w:val="009B458A"/>
    <w:rsid w:val="009B4BA1"/>
    <w:rsid w:val="009B50E0"/>
    <w:rsid w:val="009B6C32"/>
    <w:rsid w:val="009C5FE8"/>
    <w:rsid w:val="009D362B"/>
    <w:rsid w:val="009D3DC1"/>
    <w:rsid w:val="009F0178"/>
    <w:rsid w:val="00A05350"/>
    <w:rsid w:val="00A132AB"/>
    <w:rsid w:val="00A133C9"/>
    <w:rsid w:val="00A155DB"/>
    <w:rsid w:val="00A17BCD"/>
    <w:rsid w:val="00A22AC1"/>
    <w:rsid w:val="00A23795"/>
    <w:rsid w:val="00A2654E"/>
    <w:rsid w:val="00A26CAD"/>
    <w:rsid w:val="00A379BA"/>
    <w:rsid w:val="00A418BA"/>
    <w:rsid w:val="00A43C9B"/>
    <w:rsid w:val="00A47215"/>
    <w:rsid w:val="00A4745A"/>
    <w:rsid w:val="00A51128"/>
    <w:rsid w:val="00A51F2B"/>
    <w:rsid w:val="00A527F2"/>
    <w:rsid w:val="00A5646E"/>
    <w:rsid w:val="00A60CF6"/>
    <w:rsid w:val="00A65683"/>
    <w:rsid w:val="00A770EE"/>
    <w:rsid w:val="00A828EF"/>
    <w:rsid w:val="00A82B97"/>
    <w:rsid w:val="00A9142F"/>
    <w:rsid w:val="00A92026"/>
    <w:rsid w:val="00AA0CD3"/>
    <w:rsid w:val="00AA2782"/>
    <w:rsid w:val="00AB4EA8"/>
    <w:rsid w:val="00AC506B"/>
    <w:rsid w:val="00AC77D4"/>
    <w:rsid w:val="00AD4441"/>
    <w:rsid w:val="00AD4676"/>
    <w:rsid w:val="00AF3415"/>
    <w:rsid w:val="00AF4CC7"/>
    <w:rsid w:val="00AF786F"/>
    <w:rsid w:val="00B13F12"/>
    <w:rsid w:val="00B24B05"/>
    <w:rsid w:val="00B2642D"/>
    <w:rsid w:val="00B27672"/>
    <w:rsid w:val="00B27A50"/>
    <w:rsid w:val="00B27B31"/>
    <w:rsid w:val="00B35687"/>
    <w:rsid w:val="00B35C2B"/>
    <w:rsid w:val="00B40DA9"/>
    <w:rsid w:val="00B436FA"/>
    <w:rsid w:val="00B5251E"/>
    <w:rsid w:val="00B52C8D"/>
    <w:rsid w:val="00B60097"/>
    <w:rsid w:val="00B60C7A"/>
    <w:rsid w:val="00B636DE"/>
    <w:rsid w:val="00B66B15"/>
    <w:rsid w:val="00B67497"/>
    <w:rsid w:val="00B7277C"/>
    <w:rsid w:val="00B75C09"/>
    <w:rsid w:val="00B76EA6"/>
    <w:rsid w:val="00B81FF2"/>
    <w:rsid w:val="00B8554A"/>
    <w:rsid w:val="00B924AF"/>
    <w:rsid w:val="00B94932"/>
    <w:rsid w:val="00B963B2"/>
    <w:rsid w:val="00BA0BE9"/>
    <w:rsid w:val="00BA14F1"/>
    <w:rsid w:val="00BA2538"/>
    <w:rsid w:val="00BA2D50"/>
    <w:rsid w:val="00BA71C9"/>
    <w:rsid w:val="00BB2BA0"/>
    <w:rsid w:val="00BD1A57"/>
    <w:rsid w:val="00BD7863"/>
    <w:rsid w:val="00C010D6"/>
    <w:rsid w:val="00C02133"/>
    <w:rsid w:val="00C03484"/>
    <w:rsid w:val="00C150D3"/>
    <w:rsid w:val="00C15B05"/>
    <w:rsid w:val="00C16F2D"/>
    <w:rsid w:val="00C20498"/>
    <w:rsid w:val="00C220AF"/>
    <w:rsid w:val="00C25609"/>
    <w:rsid w:val="00C31409"/>
    <w:rsid w:val="00C33EA5"/>
    <w:rsid w:val="00C35F82"/>
    <w:rsid w:val="00C4495C"/>
    <w:rsid w:val="00C45F63"/>
    <w:rsid w:val="00C477D9"/>
    <w:rsid w:val="00C504BC"/>
    <w:rsid w:val="00C54847"/>
    <w:rsid w:val="00C57014"/>
    <w:rsid w:val="00C57912"/>
    <w:rsid w:val="00C606EE"/>
    <w:rsid w:val="00C653E6"/>
    <w:rsid w:val="00C67D15"/>
    <w:rsid w:val="00C82871"/>
    <w:rsid w:val="00C91900"/>
    <w:rsid w:val="00C95457"/>
    <w:rsid w:val="00CA0179"/>
    <w:rsid w:val="00CA503F"/>
    <w:rsid w:val="00CD4CE7"/>
    <w:rsid w:val="00CD7218"/>
    <w:rsid w:val="00CE17B7"/>
    <w:rsid w:val="00CE79D6"/>
    <w:rsid w:val="00CF165A"/>
    <w:rsid w:val="00CF2ABB"/>
    <w:rsid w:val="00CF686E"/>
    <w:rsid w:val="00D03381"/>
    <w:rsid w:val="00D03982"/>
    <w:rsid w:val="00D12DAC"/>
    <w:rsid w:val="00D13A85"/>
    <w:rsid w:val="00D15534"/>
    <w:rsid w:val="00D16566"/>
    <w:rsid w:val="00D170B8"/>
    <w:rsid w:val="00D236A0"/>
    <w:rsid w:val="00D26A4C"/>
    <w:rsid w:val="00D37B2F"/>
    <w:rsid w:val="00D40B23"/>
    <w:rsid w:val="00D418CC"/>
    <w:rsid w:val="00D734A9"/>
    <w:rsid w:val="00D752AA"/>
    <w:rsid w:val="00D80E4E"/>
    <w:rsid w:val="00D80E6A"/>
    <w:rsid w:val="00D810F8"/>
    <w:rsid w:val="00D8224B"/>
    <w:rsid w:val="00D82A2F"/>
    <w:rsid w:val="00D87278"/>
    <w:rsid w:val="00D93177"/>
    <w:rsid w:val="00D94470"/>
    <w:rsid w:val="00D9454E"/>
    <w:rsid w:val="00D971DC"/>
    <w:rsid w:val="00DA0053"/>
    <w:rsid w:val="00DA3C27"/>
    <w:rsid w:val="00DA519F"/>
    <w:rsid w:val="00DB7A3D"/>
    <w:rsid w:val="00DC0BC0"/>
    <w:rsid w:val="00DC530A"/>
    <w:rsid w:val="00DD2D73"/>
    <w:rsid w:val="00DD4F6C"/>
    <w:rsid w:val="00DE0793"/>
    <w:rsid w:val="00DE2BE4"/>
    <w:rsid w:val="00DF1EB8"/>
    <w:rsid w:val="00DF4880"/>
    <w:rsid w:val="00DF6E80"/>
    <w:rsid w:val="00E02A6C"/>
    <w:rsid w:val="00E036A6"/>
    <w:rsid w:val="00E04733"/>
    <w:rsid w:val="00E115FF"/>
    <w:rsid w:val="00E12736"/>
    <w:rsid w:val="00E209FB"/>
    <w:rsid w:val="00E25089"/>
    <w:rsid w:val="00E3103E"/>
    <w:rsid w:val="00E32484"/>
    <w:rsid w:val="00E35242"/>
    <w:rsid w:val="00E40720"/>
    <w:rsid w:val="00E43628"/>
    <w:rsid w:val="00E50BD5"/>
    <w:rsid w:val="00E66F43"/>
    <w:rsid w:val="00E7186F"/>
    <w:rsid w:val="00E73022"/>
    <w:rsid w:val="00E73F49"/>
    <w:rsid w:val="00E82CAA"/>
    <w:rsid w:val="00E83B23"/>
    <w:rsid w:val="00E847AF"/>
    <w:rsid w:val="00E86263"/>
    <w:rsid w:val="00E92BF1"/>
    <w:rsid w:val="00E92F78"/>
    <w:rsid w:val="00EA3A64"/>
    <w:rsid w:val="00EA4767"/>
    <w:rsid w:val="00EA5497"/>
    <w:rsid w:val="00EA6D1F"/>
    <w:rsid w:val="00EB1865"/>
    <w:rsid w:val="00EB3BD1"/>
    <w:rsid w:val="00EB760C"/>
    <w:rsid w:val="00ED37A4"/>
    <w:rsid w:val="00ED7CDC"/>
    <w:rsid w:val="00EE3A5C"/>
    <w:rsid w:val="00EE4EF9"/>
    <w:rsid w:val="00EF008C"/>
    <w:rsid w:val="00EF4B60"/>
    <w:rsid w:val="00EF7E0F"/>
    <w:rsid w:val="00F162A9"/>
    <w:rsid w:val="00F164A4"/>
    <w:rsid w:val="00F176DB"/>
    <w:rsid w:val="00F24230"/>
    <w:rsid w:val="00F3020E"/>
    <w:rsid w:val="00F316CC"/>
    <w:rsid w:val="00F34F22"/>
    <w:rsid w:val="00F36509"/>
    <w:rsid w:val="00F36DE1"/>
    <w:rsid w:val="00F37556"/>
    <w:rsid w:val="00F40BC0"/>
    <w:rsid w:val="00F46D54"/>
    <w:rsid w:val="00F46E08"/>
    <w:rsid w:val="00F513CA"/>
    <w:rsid w:val="00F522F1"/>
    <w:rsid w:val="00F626FA"/>
    <w:rsid w:val="00F6656C"/>
    <w:rsid w:val="00F6731B"/>
    <w:rsid w:val="00F73837"/>
    <w:rsid w:val="00F816B4"/>
    <w:rsid w:val="00F8210D"/>
    <w:rsid w:val="00F93EB4"/>
    <w:rsid w:val="00F9740B"/>
    <w:rsid w:val="00FA0B95"/>
    <w:rsid w:val="00FA5AE8"/>
    <w:rsid w:val="00FC1B04"/>
    <w:rsid w:val="00FC7042"/>
    <w:rsid w:val="00FC7BA3"/>
    <w:rsid w:val="00FD2092"/>
    <w:rsid w:val="00FD4A7D"/>
    <w:rsid w:val="00FE7B50"/>
    <w:rsid w:val="00FF00C7"/>
    <w:rsid w:val="00FF3721"/>
    <w:rsid w:val="00FF3D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04157C88"/>
  <w15:docId w15:val="{4695BB2F-989C-4833-A06C-379C85BE0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2B97"/>
    <w:pPr>
      <w:jc w:val="both"/>
    </w:pPr>
    <w:rPr>
      <w:rFonts w:ascii="Arial" w:hAnsi="Arial"/>
      <w:szCs w:val="24"/>
      <w:lang w:val="en-GB"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ind w:left="720"/>
    </w:pPr>
    <w:rPr>
      <w:rFonts w:cs="Arial"/>
      <w:szCs w:val="20"/>
      <w:lang w:val="en-US"/>
    </w:rPr>
  </w:style>
  <w:style w:type="paragraph" w:styleId="Footer">
    <w:name w:val="footer"/>
    <w:basedOn w:val="Normal"/>
    <w:link w:val="FooterChar"/>
    <w:pPr>
      <w:tabs>
        <w:tab w:val="center" w:pos="4153"/>
        <w:tab w:val="right" w:pos="8306"/>
      </w:tabs>
    </w:pPr>
  </w:style>
  <w:style w:type="paragraph" w:styleId="CommentText">
    <w:name w:val="annotation text"/>
    <w:basedOn w:val="Normal"/>
    <w:link w:val="CommentTextChar"/>
    <w:semiHidden/>
    <w:rPr>
      <w:szCs w:val="20"/>
    </w:rPr>
  </w:style>
  <w:style w:type="paragraph" w:customStyle="1" w:styleId="Para">
    <w:name w:val="Par(a)"/>
    <w:basedOn w:val="Normal"/>
    <w:pPr>
      <w:spacing w:after="240"/>
      <w:ind w:left="1560" w:hanging="539"/>
    </w:pPr>
    <w:rPr>
      <w:szCs w:val="20"/>
    </w:rPr>
  </w:style>
  <w:style w:type="paragraph" w:styleId="BlockText">
    <w:name w:val="Block Text"/>
    <w:basedOn w:val="Normal"/>
    <w:pPr>
      <w:ind w:left="1080" w:right="278"/>
    </w:pPr>
    <w:rPr>
      <w:rFonts w:cs="Arial"/>
      <w:i/>
      <w:iCs/>
      <w:snapToGrid w:val="0"/>
    </w:rPr>
  </w:style>
  <w:style w:type="paragraph" w:styleId="BodyTextIndent3">
    <w:name w:val="Body Text Indent 3"/>
    <w:basedOn w:val="Normal"/>
    <w:pPr>
      <w:ind w:left="360" w:hanging="360"/>
    </w:pPr>
    <w:rPr>
      <w:sz w:val="24"/>
      <w:szCs w:val="20"/>
    </w:rPr>
  </w:style>
  <w:style w:type="paragraph" w:styleId="BodyText2">
    <w:name w:val="Body Text 2"/>
    <w:basedOn w:val="Normal"/>
    <w:pPr>
      <w:spacing w:after="120" w:line="480" w:lineRule="auto"/>
    </w:pPr>
  </w:style>
  <w:style w:type="paragraph" w:styleId="BalloonText">
    <w:name w:val="Balloon Text"/>
    <w:basedOn w:val="Normal"/>
    <w:semiHidden/>
    <w:rsid w:val="00C15B05"/>
    <w:rPr>
      <w:rFonts w:ascii="Tahoma" w:hAnsi="Tahoma" w:cs="Tahoma"/>
      <w:sz w:val="16"/>
      <w:szCs w:val="16"/>
    </w:rPr>
  </w:style>
  <w:style w:type="paragraph" w:styleId="DocumentMap">
    <w:name w:val="Document Map"/>
    <w:basedOn w:val="Normal"/>
    <w:semiHidden/>
    <w:rsid w:val="00F93EB4"/>
    <w:pPr>
      <w:shd w:val="clear" w:color="auto" w:fill="000080"/>
    </w:pPr>
    <w:rPr>
      <w:rFonts w:ascii="Tahoma" w:hAnsi="Tahoma" w:cs="Tahoma"/>
      <w:szCs w:val="20"/>
    </w:rPr>
  </w:style>
  <w:style w:type="table" w:styleId="TableGrid">
    <w:name w:val="Table Grid"/>
    <w:basedOn w:val="TableNormal"/>
    <w:uiPriority w:val="39"/>
    <w:rsid w:val="00220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next w:val="Normal"/>
    <w:autoRedefine/>
    <w:semiHidden/>
    <w:rsid w:val="00116516"/>
    <w:pPr>
      <w:spacing w:after="160" w:line="240" w:lineRule="exact"/>
      <w:jc w:val="left"/>
    </w:pPr>
    <w:rPr>
      <w:rFonts w:ascii="Tahoma" w:eastAsia="MS Mincho" w:hAnsi="Tahoma"/>
      <w:sz w:val="18"/>
      <w:szCs w:val="20"/>
      <w:lang w:val="en-AU" w:eastAsia="ja-JP"/>
    </w:rPr>
  </w:style>
  <w:style w:type="character" w:styleId="Hyperlink">
    <w:name w:val="Hyperlink"/>
    <w:rsid w:val="006E5146"/>
    <w:rPr>
      <w:color w:val="0000FF"/>
      <w:u w:val="single"/>
    </w:rPr>
  </w:style>
  <w:style w:type="character" w:customStyle="1" w:styleId="FooterChar">
    <w:name w:val="Footer Char"/>
    <w:link w:val="Footer"/>
    <w:rsid w:val="00E35242"/>
    <w:rPr>
      <w:rFonts w:ascii="Arial" w:hAnsi="Arial"/>
      <w:szCs w:val="24"/>
      <w:lang w:val="en-GB" w:eastAsia="en-US"/>
    </w:rPr>
  </w:style>
  <w:style w:type="paragraph" w:styleId="ListParagraph">
    <w:name w:val="List Paragraph"/>
    <w:aliases w:val="EOH bullet,Use Case List Paragraph,EOH paragraph,List Paragraph1,Table (List),Indent Paragraph,List Paragraph Char Char,List Paragraph11,b1 + Justified,b1,b1 Char,Bullet 11,b1 + Justified1,Bullet 111,b1 + Justified11"/>
    <w:basedOn w:val="Normal"/>
    <w:link w:val="ListParagraphChar"/>
    <w:uiPriority w:val="34"/>
    <w:qFormat/>
    <w:rsid w:val="00235EE7"/>
    <w:pPr>
      <w:ind w:left="720"/>
      <w:contextualSpacing/>
    </w:pPr>
  </w:style>
  <w:style w:type="character" w:styleId="Strong">
    <w:name w:val="Strong"/>
    <w:basedOn w:val="DefaultParagraphFont"/>
    <w:uiPriority w:val="22"/>
    <w:qFormat/>
    <w:rsid w:val="00B8554A"/>
    <w:rPr>
      <w:b/>
      <w:bCs/>
    </w:rPr>
  </w:style>
  <w:style w:type="paragraph" w:customStyle="1" w:styleId="CM97">
    <w:name w:val="CM97"/>
    <w:rsid w:val="0044014E"/>
    <w:pPr>
      <w:widowControl w:val="0"/>
      <w:suppressAutoHyphens/>
      <w:autoSpaceDE w:val="0"/>
    </w:pPr>
    <w:rPr>
      <w:rFonts w:eastAsia="DejaVu Sans" w:cs="DejaVu Sans"/>
      <w:sz w:val="24"/>
      <w:szCs w:val="24"/>
      <w:lang w:eastAsia="hi-IN" w:bidi="hi-IN"/>
    </w:rPr>
  </w:style>
  <w:style w:type="table" w:customStyle="1" w:styleId="TableGrid1">
    <w:name w:val="Table Grid1"/>
    <w:basedOn w:val="TableNormal"/>
    <w:next w:val="TableGrid"/>
    <w:uiPriority w:val="39"/>
    <w:rsid w:val="00176B1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65507"/>
    <w:rPr>
      <w:sz w:val="16"/>
      <w:szCs w:val="16"/>
    </w:rPr>
  </w:style>
  <w:style w:type="paragraph" w:styleId="CommentSubject">
    <w:name w:val="annotation subject"/>
    <w:basedOn w:val="CommentText"/>
    <w:next w:val="CommentText"/>
    <w:link w:val="CommentSubjectChar"/>
    <w:semiHidden/>
    <w:unhideWhenUsed/>
    <w:rsid w:val="00365507"/>
    <w:rPr>
      <w:b/>
      <w:bCs/>
    </w:rPr>
  </w:style>
  <w:style w:type="character" w:customStyle="1" w:styleId="CommentTextChar">
    <w:name w:val="Comment Text Char"/>
    <w:basedOn w:val="DefaultParagraphFont"/>
    <w:link w:val="CommentText"/>
    <w:semiHidden/>
    <w:rsid w:val="00365507"/>
    <w:rPr>
      <w:rFonts w:ascii="Arial" w:hAnsi="Arial"/>
      <w:lang w:val="en-GB" w:eastAsia="en-US"/>
    </w:rPr>
  </w:style>
  <w:style w:type="character" w:customStyle="1" w:styleId="CommentSubjectChar">
    <w:name w:val="Comment Subject Char"/>
    <w:basedOn w:val="CommentTextChar"/>
    <w:link w:val="CommentSubject"/>
    <w:semiHidden/>
    <w:rsid w:val="00365507"/>
    <w:rPr>
      <w:rFonts w:ascii="Arial" w:hAnsi="Arial"/>
      <w:b/>
      <w:bCs/>
      <w:lang w:val="en-GB" w:eastAsia="en-US"/>
    </w:rPr>
  </w:style>
  <w:style w:type="character" w:customStyle="1" w:styleId="HeaderChar">
    <w:name w:val="Header Char"/>
    <w:link w:val="Header"/>
    <w:uiPriority w:val="99"/>
    <w:rsid w:val="00525A10"/>
    <w:rPr>
      <w:rFonts w:ascii="Arial" w:hAnsi="Arial" w:cs="Arial"/>
      <w:lang w:val="en-US" w:eastAsia="en-US"/>
    </w:rPr>
  </w:style>
  <w:style w:type="character" w:customStyle="1" w:styleId="ListParagraphChar">
    <w:name w:val="List Paragraph Char"/>
    <w:aliases w:val="EOH bullet Char,Use Case List Paragraph Char,EOH paragraph Char,List Paragraph1 Char,Table (List) Char,Indent Paragraph Char,List Paragraph Char Char Char,List Paragraph11 Char,b1 + Justified Char,b1 Char1,b1 Char Char,Bullet 11 Char"/>
    <w:link w:val="ListParagraph"/>
    <w:uiPriority w:val="34"/>
    <w:qFormat/>
    <w:rsid w:val="004A7E90"/>
    <w:rPr>
      <w:rFonts w:ascii="Arial" w:hAnsi="Arial"/>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2999">
      <w:bodyDiv w:val="1"/>
      <w:marLeft w:val="0"/>
      <w:marRight w:val="0"/>
      <w:marTop w:val="0"/>
      <w:marBottom w:val="0"/>
      <w:divBdr>
        <w:top w:val="none" w:sz="0" w:space="0" w:color="auto"/>
        <w:left w:val="none" w:sz="0" w:space="0" w:color="auto"/>
        <w:bottom w:val="none" w:sz="0" w:space="0" w:color="auto"/>
        <w:right w:val="none" w:sz="0" w:space="0" w:color="auto"/>
      </w:divBdr>
    </w:div>
    <w:div w:id="76094609">
      <w:bodyDiv w:val="1"/>
      <w:marLeft w:val="0"/>
      <w:marRight w:val="0"/>
      <w:marTop w:val="0"/>
      <w:marBottom w:val="0"/>
      <w:divBdr>
        <w:top w:val="none" w:sz="0" w:space="0" w:color="auto"/>
        <w:left w:val="none" w:sz="0" w:space="0" w:color="auto"/>
        <w:bottom w:val="none" w:sz="0" w:space="0" w:color="auto"/>
        <w:right w:val="none" w:sz="0" w:space="0" w:color="auto"/>
      </w:divBdr>
    </w:div>
    <w:div w:id="233468686">
      <w:bodyDiv w:val="1"/>
      <w:marLeft w:val="0"/>
      <w:marRight w:val="0"/>
      <w:marTop w:val="0"/>
      <w:marBottom w:val="0"/>
      <w:divBdr>
        <w:top w:val="none" w:sz="0" w:space="0" w:color="auto"/>
        <w:left w:val="none" w:sz="0" w:space="0" w:color="auto"/>
        <w:bottom w:val="none" w:sz="0" w:space="0" w:color="auto"/>
        <w:right w:val="none" w:sz="0" w:space="0" w:color="auto"/>
      </w:divBdr>
    </w:div>
    <w:div w:id="308822422">
      <w:bodyDiv w:val="1"/>
      <w:marLeft w:val="0"/>
      <w:marRight w:val="0"/>
      <w:marTop w:val="0"/>
      <w:marBottom w:val="0"/>
      <w:divBdr>
        <w:top w:val="none" w:sz="0" w:space="0" w:color="auto"/>
        <w:left w:val="none" w:sz="0" w:space="0" w:color="auto"/>
        <w:bottom w:val="none" w:sz="0" w:space="0" w:color="auto"/>
        <w:right w:val="none" w:sz="0" w:space="0" w:color="auto"/>
      </w:divBdr>
    </w:div>
    <w:div w:id="695735512">
      <w:bodyDiv w:val="1"/>
      <w:marLeft w:val="0"/>
      <w:marRight w:val="0"/>
      <w:marTop w:val="0"/>
      <w:marBottom w:val="0"/>
      <w:divBdr>
        <w:top w:val="none" w:sz="0" w:space="0" w:color="auto"/>
        <w:left w:val="none" w:sz="0" w:space="0" w:color="auto"/>
        <w:bottom w:val="none" w:sz="0" w:space="0" w:color="auto"/>
        <w:right w:val="none" w:sz="0" w:space="0" w:color="auto"/>
      </w:divBdr>
    </w:div>
    <w:div w:id="721900912">
      <w:bodyDiv w:val="1"/>
      <w:marLeft w:val="0"/>
      <w:marRight w:val="0"/>
      <w:marTop w:val="0"/>
      <w:marBottom w:val="0"/>
      <w:divBdr>
        <w:top w:val="none" w:sz="0" w:space="0" w:color="auto"/>
        <w:left w:val="none" w:sz="0" w:space="0" w:color="auto"/>
        <w:bottom w:val="none" w:sz="0" w:space="0" w:color="auto"/>
        <w:right w:val="none" w:sz="0" w:space="0" w:color="auto"/>
      </w:divBdr>
    </w:div>
    <w:div w:id="866680090">
      <w:bodyDiv w:val="1"/>
      <w:marLeft w:val="0"/>
      <w:marRight w:val="0"/>
      <w:marTop w:val="0"/>
      <w:marBottom w:val="0"/>
      <w:divBdr>
        <w:top w:val="none" w:sz="0" w:space="0" w:color="auto"/>
        <w:left w:val="none" w:sz="0" w:space="0" w:color="auto"/>
        <w:bottom w:val="none" w:sz="0" w:space="0" w:color="auto"/>
        <w:right w:val="none" w:sz="0" w:space="0" w:color="auto"/>
      </w:divBdr>
    </w:div>
    <w:div w:id="872572749">
      <w:bodyDiv w:val="1"/>
      <w:marLeft w:val="0"/>
      <w:marRight w:val="0"/>
      <w:marTop w:val="0"/>
      <w:marBottom w:val="0"/>
      <w:divBdr>
        <w:top w:val="none" w:sz="0" w:space="0" w:color="auto"/>
        <w:left w:val="none" w:sz="0" w:space="0" w:color="auto"/>
        <w:bottom w:val="none" w:sz="0" w:space="0" w:color="auto"/>
        <w:right w:val="none" w:sz="0" w:space="0" w:color="auto"/>
      </w:divBdr>
    </w:div>
    <w:div w:id="959995550">
      <w:bodyDiv w:val="1"/>
      <w:marLeft w:val="0"/>
      <w:marRight w:val="0"/>
      <w:marTop w:val="0"/>
      <w:marBottom w:val="0"/>
      <w:divBdr>
        <w:top w:val="none" w:sz="0" w:space="0" w:color="auto"/>
        <w:left w:val="none" w:sz="0" w:space="0" w:color="auto"/>
        <w:bottom w:val="none" w:sz="0" w:space="0" w:color="auto"/>
        <w:right w:val="none" w:sz="0" w:space="0" w:color="auto"/>
      </w:divBdr>
    </w:div>
    <w:div w:id="980426492">
      <w:bodyDiv w:val="1"/>
      <w:marLeft w:val="0"/>
      <w:marRight w:val="0"/>
      <w:marTop w:val="0"/>
      <w:marBottom w:val="0"/>
      <w:divBdr>
        <w:top w:val="none" w:sz="0" w:space="0" w:color="auto"/>
        <w:left w:val="none" w:sz="0" w:space="0" w:color="auto"/>
        <w:bottom w:val="none" w:sz="0" w:space="0" w:color="auto"/>
        <w:right w:val="none" w:sz="0" w:space="0" w:color="auto"/>
      </w:divBdr>
    </w:div>
    <w:div w:id="1014185950">
      <w:bodyDiv w:val="1"/>
      <w:marLeft w:val="0"/>
      <w:marRight w:val="0"/>
      <w:marTop w:val="0"/>
      <w:marBottom w:val="0"/>
      <w:divBdr>
        <w:top w:val="none" w:sz="0" w:space="0" w:color="auto"/>
        <w:left w:val="none" w:sz="0" w:space="0" w:color="auto"/>
        <w:bottom w:val="none" w:sz="0" w:space="0" w:color="auto"/>
        <w:right w:val="none" w:sz="0" w:space="0" w:color="auto"/>
      </w:divBdr>
    </w:div>
    <w:div w:id="1116825785">
      <w:bodyDiv w:val="1"/>
      <w:marLeft w:val="0"/>
      <w:marRight w:val="0"/>
      <w:marTop w:val="0"/>
      <w:marBottom w:val="0"/>
      <w:divBdr>
        <w:top w:val="none" w:sz="0" w:space="0" w:color="auto"/>
        <w:left w:val="none" w:sz="0" w:space="0" w:color="auto"/>
        <w:bottom w:val="none" w:sz="0" w:space="0" w:color="auto"/>
        <w:right w:val="none" w:sz="0" w:space="0" w:color="auto"/>
      </w:divBdr>
    </w:div>
    <w:div w:id="1219971826">
      <w:bodyDiv w:val="1"/>
      <w:marLeft w:val="0"/>
      <w:marRight w:val="0"/>
      <w:marTop w:val="0"/>
      <w:marBottom w:val="0"/>
      <w:divBdr>
        <w:top w:val="none" w:sz="0" w:space="0" w:color="auto"/>
        <w:left w:val="none" w:sz="0" w:space="0" w:color="auto"/>
        <w:bottom w:val="none" w:sz="0" w:space="0" w:color="auto"/>
        <w:right w:val="none" w:sz="0" w:space="0" w:color="auto"/>
      </w:divBdr>
    </w:div>
    <w:div w:id="1256476743">
      <w:bodyDiv w:val="1"/>
      <w:marLeft w:val="0"/>
      <w:marRight w:val="0"/>
      <w:marTop w:val="0"/>
      <w:marBottom w:val="0"/>
      <w:divBdr>
        <w:top w:val="none" w:sz="0" w:space="0" w:color="auto"/>
        <w:left w:val="none" w:sz="0" w:space="0" w:color="auto"/>
        <w:bottom w:val="none" w:sz="0" w:space="0" w:color="auto"/>
        <w:right w:val="none" w:sz="0" w:space="0" w:color="auto"/>
      </w:divBdr>
    </w:div>
    <w:div w:id="1350260667">
      <w:bodyDiv w:val="1"/>
      <w:marLeft w:val="0"/>
      <w:marRight w:val="0"/>
      <w:marTop w:val="0"/>
      <w:marBottom w:val="0"/>
      <w:divBdr>
        <w:top w:val="none" w:sz="0" w:space="0" w:color="auto"/>
        <w:left w:val="none" w:sz="0" w:space="0" w:color="auto"/>
        <w:bottom w:val="none" w:sz="0" w:space="0" w:color="auto"/>
        <w:right w:val="none" w:sz="0" w:space="0" w:color="auto"/>
      </w:divBdr>
    </w:div>
    <w:div w:id="1417751043">
      <w:bodyDiv w:val="1"/>
      <w:marLeft w:val="0"/>
      <w:marRight w:val="0"/>
      <w:marTop w:val="0"/>
      <w:marBottom w:val="0"/>
      <w:divBdr>
        <w:top w:val="none" w:sz="0" w:space="0" w:color="auto"/>
        <w:left w:val="none" w:sz="0" w:space="0" w:color="auto"/>
        <w:bottom w:val="none" w:sz="0" w:space="0" w:color="auto"/>
        <w:right w:val="none" w:sz="0" w:space="0" w:color="auto"/>
      </w:divBdr>
      <w:divsChild>
        <w:div w:id="390736367">
          <w:marLeft w:val="0"/>
          <w:marRight w:val="0"/>
          <w:marTop w:val="0"/>
          <w:marBottom w:val="0"/>
          <w:divBdr>
            <w:top w:val="none" w:sz="0" w:space="0" w:color="auto"/>
            <w:left w:val="none" w:sz="0" w:space="0" w:color="auto"/>
            <w:bottom w:val="none" w:sz="0" w:space="0" w:color="auto"/>
            <w:right w:val="none" w:sz="0" w:space="0" w:color="auto"/>
          </w:divBdr>
          <w:divsChild>
            <w:div w:id="1118111942">
              <w:marLeft w:val="0"/>
              <w:marRight w:val="0"/>
              <w:marTop w:val="0"/>
              <w:marBottom w:val="0"/>
              <w:divBdr>
                <w:top w:val="none" w:sz="0" w:space="0" w:color="auto"/>
                <w:left w:val="none" w:sz="0" w:space="0" w:color="auto"/>
                <w:bottom w:val="none" w:sz="0" w:space="0" w:color="auto"/>
                <w:right w:val="none" w:sz="0" w:space="0" w:color="auto"/>
              </w:divBdr>
              <w:divsChild>
                <w:div w:id="1630284571">
                  <w:marLeft w:val="0"/>
                  <w:marRight w:val="0"/>
                  <w:marTop w:val="0"/>
                  <w:marBottom w:val="0"/>
                  <w:divBdr>
                    <w:top w:val="none" w:sz="0" w:space="0" w:color="auto"/>
                    <w:left w:val="none" w:sz="0" w:space="0" w:color="auto"/>
                    <w:bottom w:val="none" w:sz="0" w:space="0" w:color="auto"/>
                    <w:right w:val="none" w:sz="0" w:space="0" w:color="auto"/>
                  </w:divBdr>
                  <w:divsChild>
                    <w:div w:id="1256286154">
                      <w:marLeft w:val="0"/>
                      <w:marRight w:val="0"/>
                      <w:marTop w:val="0"/>
                      <w:marBottom w:val="0"/>
                      <w:divBdr>
                        <w:top w:val="none" w:sz="0" w:space="0" w:color="auto"/>
                        <w:left w:val="none" w:sz="0" w:space="0" w:color="auto"/>
                        <w:bottom w:val="none" w:sz="0" w:space="0" w:color="auto"/>
                        <w:right w:val="none" w:sz="0" w:space="0" w:color="auto"/>
                      </w:divBdr>
                      <w:divsChild>
                        <w:div w:id="116921474">
                          <w:marLeft w:val="0"/>
                          <w:marRight w:val="0"/>
                          <w:marTop w:val="0"/>
                          <w:marBottom w:val="0"/>
                          <w:divBdr>
                            <w:top w:val="none" w:sz="0" w:space="0" w:color="auto"/>
                            <w:left w:val="none" w:sz="0" w:space="0" w:color="auto"/>
                            <w:bottom w:val="none" w:sz="0" w:space="0" w:color="auto"/>
                            <w:right w:val="none" w:sz="0" w:space="0" w:color="auto"/>
                          </w:divBdr>
                          <w:divsChild>
                            <w:div w:id="1507478530">
                              <w:marLeft w:val="0"/>
                              <w:marRight w:val="0"/>
                              <w:marTop w:val="0"/>
                              <w:marBottom w:val="0"/>
                              <w:divBdr>
                                <w:top w:val="none" w:sz="0" w:space="0" w:color="auto"/>
                                <w:left w:val="none" w:sz="0" w:space="0" w:color="auto"/>
                                <w:bottom w:val="none" w:sz="0" w:space="0" w:color="auto"/>
                                <w:right w:val="none" w:sz="0" w:space="0" w:color="auto"/>
                              </w:divBdr>
                              <w:divsChild>
                                <w:div w:id="1310555888">
                                  <w:marLeft w:val="0"/>
                                  <w:marRight w:val="0"/>
                                  <w:marTop w:val="0"/>
                                  <w:marBottom w:val="360"/>
                                  <w:divBdr>
                                    <w:top w:val="none" w:sz="0" w:space="0" w:color="auto"/>
                                    <w:left w:val="none" w:sz="0" w:space="0" w:color="auto"/>
                                    <w:bottom w:val="none" w:sz="0" w:space="0" w:color="auto"/>
                                    <w:right w:val="none" w:sz="0" w:space="0" w:color="auto"/>
                                  </w:divBdr>
                                  <w:divsChild>
                                    <w:div w:id="1569343512">
                                      <w:marLeft w:val="0"/>
                                      <w:marRight w:val="0"/>
                                      <w:marTop w:val="0"/>
                                      <w:marBottom w:val="0"/>
                                      <w:divBdr>
                                        <w:top w:val="none" w:sz="0" w:space="0" w:color="auto"/>
                                        <w:left w:val="none" w:sz="0" w:space="0" w:color="auto"/>
                                        <w:bottom w:val="none" w:sz="0" w:space="0" w:color="auto"/>
                                        <w:right w:val="none" w:sz="0" w:space="0" w:color="auto"/>
                                      </w:divBdr>
                                      <w:divsChild>
                                        <w:div w:id="243612658">
                                          <w:marLeft w:val="0"/>
                                          <w:marRight w:val="0"/>
                                          <w:marTop w:val="0"/>
                                          <w:marBottom w:val="0"/>
                                          <w:divBdr>
                                            <w:top w:val="none" w:sz="0" w:space="0" w:color="auto"/>
                                            <w:left w:val="none" w:sz="0" w:space="0" w:color="auto"/>
                                            <w:bottom w:val="none" w:sz="0" w:space="0" w:color="auto"/>
                                            <w:right w:val="none" w:sz="0" w:space="0" w:color="auto"/>
                                          </w:divBdr>
                                          <w:divsChild>
                                            <w:div w:id="48965165">
                                              <w:marLeft w:val="0"/>
                                              <w:marRight w:val="0"/>
                                              <w:marTop w:val="0"/>
                                              <w:marBottom w:val="0"/>
                                              <w:divBdr>
                                                <w:top w:val="none" w:sz="0" w:space="0" w:color="auto"/>
                                                <w:left w:val="none" w:sz="0" w:space="0" w:color="auto"/>
                                                <w:bottom w:val="none" w:sz="0" w:space="0" w:color="auto"/>
                                                <w:right w:val="none" w:sz="0" w:space="0" w:color="auto"/>
                                              </w:divBdr>
                                              <w:divsChild>
                                                <w:div w:id="1072698413">
                                                  <w:marLeft w:val="0"/>
                                                  <w:marRight w:val="0"/>
                                                  <w:marTop w:val="0"/>
                                                  <w:marBottom w:val="0"/>
                                                  <w:divBdr>
                                                    <w:top w:val="none" w:sz="0" w:space="0" w:color="auto"/>
                                                    <w:left w:val="none" w:sz="0" w:space="0" w:color="auto"/>
                                                    <w:bottom w:val="none" w:sz="0" w:space="0" w:color="auto"/>
                                                    <w:right w:val="none" w:sz="0" w:space="0" w:color="auto"/>
                                                  </w:divBdr>
                                                  <w:divsChild>
                                                    <w:div w:id="718281354">
                                                      <w:marLeft w:val="0"/>
                                                      <w:marRight w:val="300"/>
                                                      <w:marTop w:val="0"/>
                                                      <w:marBottom w:val="0"/>
                                                      <w:divBdr>
                                                        <w:top w:val="none" w:sz="0" w:space="0" w:color="auto"/>
                                                        <w:left w:val="none" w:sz="0" w:space="0" w:color="auto"/>
                                                        <w:bottom w:val="none" w:sz="0" w:space="0" w:color="auto"/>
                                                        <w:right w:val="none" w:sz="0" w:space="0" w:color="auto"/>
                                                      </w:divBdr>
                                                      <w:divsChild>
                                                        <w:div w:id="442305444">
                                                          <w:marLeft w:val="0"/>
                                                          <w:marRight w:val="0"/>
                                                          <w:marTop w:val="0"/>
                                                          <w:marBottom w:val="0"/>
                                                          <w:divBdr>
                                                            <w:top w:val="none" w:sz="0" w:space="0" w:color="auto"/>
                                                            <w:left w:val="none" w:sz="0" w:space="0" w:color="auto"/>
                                                            <w:bottom w:val="none" w:sz="0" w:space="0" w:color="auto"/>
                                                            <w:right w:val="none" w:sz="0" w:space="0" w:color="auto"/>
                                                          </w:divBdr>
                                                          <w:divsChild>
                                                            <w:div w:id="197939566">
                                                              <w:marLeft w:val="0"/>
                                                              <w:marRight w:val="0"/>
                                                              <w:marTop w:val="0"/>
                                                              <w:marBottom w:val="0"/>
                                                              <w:divBdr>
                                                                <w:top w:val="none" w:sz="0" w:space="0" w:color="auto"/>
                                                                <w:left w:val="none" w:sz="0" w:space="0" w:color="auto"/>
                                                                <w:bottom w:val="none" w:sz="0" w:space="0" w:color="auto"/>
                                                                <w:right w:val="none" w:sz="0" w:space="0" w:color="auto"/>
                                                              </w:divBdr>
                                                              <w:divsChild>
                                                                <w:div w:id="463079982">
                                                                  <w:marLeft w:val="0"/>
                                                                  <w:marRight w:val="0"/>
                                                                  <w:marTop w:val="0"/>
                                                                  <w:marBottom w:val="0"/>
                                                                  <w:divBdr>
                                                                    <w:top w:val="none" w:sz="0" w:space="0" w:color="auto"/>
                                                                    <w:left w:val="none" w:sz="0" w:space="0" w:color="auto"/>
                                                                    <w:bottom w:val="none" w:sz="0" w:space="0" w:color="auto"/>
                                                                    <w:right w:val="none" w:sz="0" w:space="0" w:color="auto"/>
                                                                  </w:divBdr>
                                                                  <w:divsChild>
                                                                    <w:div w:id="1782529496">
                                                                      <w:marLeft w:val="0"/>
                                                                      <w:marRight w:val="0"/>
                                                                      <w:marTop w:val="0"/>
                                                                      <w:marBottom w:val="450"/>
                                                                      <w:divBdr>
                                                                        <w:top w:val="single" w:sz="2" w:space="0" w:color="CCCCCC"/>
                                                                        <w:left w:val="single" w:sz="2" w:space="0" w:color="CCCCCC"/>
                                                                        <w:bottom w:val="single" w:sz="6" w:space="8" w:color="CCCCCC"/>
                                                                        <w:right w:val="single" w:sz="2" w:space="0" w:color="CCCCCC"/>
                                                                      </w:divBdr>
                                                                      <w:divsChild>
                                                                        <w:div w:id="388308952">
                                                                          <w:marLeft w:val="0"/>
                                                                          <w:marRight w:val="0"/>
                                                                          <w:marTop w:val="0"/>
                                                                          <w:marBottom w:val="300"/>
                                                                          <w:divBdr>
                                                                            <w:top w:val="none" w:sz="0" w:space="0" w:color="auto"/>
                                                                            <w:left w:val="none" w:sz="0" w:space="0" w:color="auto"/>
                                                                            <w:bottom w:val="none" w:sz="0" w:space="0" w:color="auto"/>
                                                                            <w:right w:val="none" w:sz="0" w:space="0" w:color="auto"/>
                                                                          </w:divBdr>
                                                                        </w:div>
                                                                        <w:div w:id="12124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323220">
      <w:bodyDiv w:val="1"/>
      <w:marLeft w:val="0"/>
      <w:marRight w:val="0"/>
      <w:marTop w:val="0"/>
      <w:marBottom w:val="0"/>
      <w:divBdr>
        <w:top w:val="none" w:sz="0" w:space="0" w:color="auto"/>
        <w:left w:val="none" w:sz="0" w:space="0" w:color="auto"/>
        <w:bottom w:val="none" w:sz="0" w:space="0" w:color="auto"/>
        <w:right w:val="none" w:sz="0" w:space="0" w:color="auto"/>
      </w:divBdr>
    </w:div>
    <w:div w:id="1556769209">
      <w:bodyDiv w:val="1"/>
      <w:marLeft w:val="0"/>
      <w:marRight w:val="0"/>
      <w:marTop w:val="0"/>
      <w:marBottom w:val="0"/>
      <w:divBdr>
        <w:top w:val="none" w:sz="0" w:space="0" w:color="auto"/>
        <w:left w:val="none" w:sz="0" w:space="0" w:color="auto"/>
        <w:bottom w:val="none" w:sz="0" w:space="0" w:color="auto"/>
        <w:right w:val="none" w:sz="0" w:space="0" w:color="auto"/>
      </w:divBdr>
    </w:div>
    <w:div w:id="1579174887">
      <w:bodyDiv w:val="1"/>
      <w:marLeft w:val="0"/>
      <w:marRight w:val="0"/>
      <w:marTop w:val="0"/>
      <w:marBottom w:val="0"/>
      <w:divBdr>
        <w:top w:val="none" w:sz="0" w:space="0" w:color="auto"/>
        <w:left w:val="none" w:sz="0" w:space="0" w:color="auto"/>
        <w:bottom w:val="none" w:sz="0" w:space="0" w:color="auto"/>
        <w:right w:val="none" w:sz="0" w:space="0" w:color="auto"/>
      </w:divBdr>
    </w:div>
    <w:div w:id="1665163241">
      <w:bodyDiv w:val="1"/>
      <w:marLeft w:val="0"/>
      <w:marRight w:val="0"/>
      <w:marTop w:val="0"/>
      <w:marBottom w:val="0"/>
      <w:divBdr>
        <w:top w:val="none" w:sz="0" w:space="0" w:color="auto"/>
        <w:left w:val="none" w:sz="0" w:space="0" w:color="auto"/>
        <w:bottom w:val="none" w:sz="0" w:space="0" w:color="auto"/>
        <w:right w:val="none" w:sz="0" w:space="0" w:color="auto"/>
      </w:divBdr>
    </w:div>
    <w:div w:id="1768689606">
      <w:bodyDiv w:val="1"/>
      <w:marLeft w:val="0"/>
      <w:marRight w:val="0"/>
      <w:marTop w:val="0"/>
      <w:marBottom w:val="0"/>
      <w:divBdr>
        <w:top w:val="none" w:sz="0" w:space="0" w:color="auto"/>
        <w:left w:val="none" w:sz="0" w:space="0" w:color="auto"/>
        <w:bottom w:val="none" w:sz="0" w:space="0" w:color="auto"/>
        <w:right w:val="none" w:sz="0" w:space="0" w:color="auto"/>
      </w:divBdr>
    </w:div>
    <w:div w:id="1799102887">
      <w:bodyDiv w:val="1"/>
      <w:marLeft w:val="0"/>
      <w:marRight w:val="0"/>
      <w:marTop w:val="0"/>
      <w:marBottom w:val="0"/>
      <w:divBdr>
        <w:top w:val="none" w:sz="0" w:space="0" w:color="auto"/>
        <w:left w:val="none" w:sz="0" w:space="0" w:color="auto"/>
        <w:bottom w:val="none" w:sz="0" w:space="0" w:color="auto"/>
        <w:right w:val="none" w:sz="0" w:space="0" w:color="auto"/>
      </w:divBdr>
    </w:div>
    <w:div w:id="1901935522">
      <w:bodyDiv w:val="1"/>
      <w:marLeft w:val="0"/>
      <w:marRight w:val="0"/>
      <w:marTop w:val="0"/>
      <w:marBottom w:val="0"/>
      <w:divBdr>
        <w:top w:val="none" w:sz="0" w:space="0" w:color="auto"/>
        <w:left w:val="none" w:sz="0" w:space="0" w:color="auto"/>
        <w:bottom w:val="none" w:sz="0" w:space="0" w:color="auto"/>
        <w:right w:val="none" w:sz="0" w:space="0" w:color="auto"/>
      </w:divBdr>
    </w:div>
    <w:div w:id="2085835553">
      <w:bodyDiv w:val="1"/>
      <w:marLeft w:val="0"/>
      <w:marRight w:val="0"/>
      <w:marTop w:val="0"/>
      <w:marBottom w:val="0"/>
      <w:divBdr>
        <w:top w:val="none" w:sz="0" w:space="0" w:color="auto"/>
        <w:left w:val="none" w:sz="0" w:space="0" w:color="auto"/>
        <w:bottom w:val="none" w:sz="0" w:space="0" w:color="auto"/>
        <w:right w:val="none" w:sz="0" w:space="0" w:color="auto"/>
      </w:divBdr>
    </w:div>
    <w:div w:id="213463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Word_Document.docx"/><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shal\AppData\Local\Microsoft\Windows\Temporary%20Internet%20Files\Content.Outlook\QASL91KN\Sentech%20Procurement%20Approach%20Quot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Sentech Procurement Approach Quotations</Template>
  <TotalTime>12</TotalTime>
  <Pages>6</Pages>
  <Words>1337</Words>
  <Characters>7457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SOW Template 2021</vt:lpstr>
    </vt:vector>
  </TitlesOfParts>
  <Company>csir</Company>
  <LinksUpToDate>false</LinksUpToDate>
  <CharactersWithSpaces>8777</CharactersWithSpaces>
  <SharedDoc>false</SharedDoc>
  <HLinks>
    <vt:vector size="6" baseType="variant">
      <vt:variant>
        <vt:i4>6881295</vt:i4>
      </vt:variant>
      <vt:variant>
        <vt:i4>0</vt:i4>
      </vt:variant>
      <vt:variant>
        <vt:i4>0</vt:i4>
      </vt:variant>
      <vt:variant>
        <vt:i4>5</vt:i4>
      </vt:variant>
      <vt:variant>
        <vt:lpwstr>mailto:rasellop@sentech.co.za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SOW Template 2021</dc:title>
  <dc:subject/>
  <dc:creator>B. Mgabi</dc:creator>
  <cp:keywords/>
  <dc:description/>
  <cp:lastModifiedBy>Zanele ZP. Zulu</cp:lastModifiedBy>
  <cp:revision>2</cp:revision>
  <cp:lastPrinted>2015-06-03T09:23:00Z</cp:lastPrinted>
  <dcterms:created xsi:type="dcterms:W3CDTF">2021-10-07T07:21:00Z</dcterms:created>
  <dcterms:modified xsi:type="dcterms:W3CDTF">2021-10-07T07:21:00Z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